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4AB" w:rsidRDefault="00FC2AC3">
      <w:pPr>
        <w:widowControl/>
        <w:shd w:val="clear" w:color="auto" w:fill="FFFFFF"/>
        <w:spacing w:after="0" w:line="560" w:lineRule="exact"/>
        <w:jc w:val="center"/>
        <w:outlineLvl w:val="0"/>
        <w:rPr>
          <w:rFonts w:ascii="方正小标宋简体" w:eastAsia="方正小标宋简体" w:hAnsi="方正小标宋简体" w:cs="方正小标宋简体"/>
          <w:color w:val="333333"/>
          <w:kern w:val="0"/>
          <w:sz w:val="44"/>
          <w:szCs w:val="44"/>
          <w14:ligatures w14:val="none"/>
        </w:rPr>
      </w:pPr>
      <w:r>
        <w:rPr>
          <w:rFonts w:ascii="方正小标宋简体" w:eastAsia="方正小标宋简体" w:hAnsi="方正小标宋简体" w:cs="方正小标宋简体" w:hint="eastAsia"/>
          <w:color w:val="333333"/>
          <w:kern w:val="0"/>
          <w:sz w:val="44"/>
          <w:szCs w:val="44"/>
          <w14:ligatures w14:val="none"/>
        </w:rPr>
        <w:t>2026</w:t>
      </w:r>
      <w:r>
        <w:rPr>
          <w:rFonts w:ascii="方正小标宋简体" w:eastAsia="方正小标宋简体" w:hAnsi="方正小标宋简体" w:cs="方正小标宋简体" w:hint="eastAsia"/>
          <w:color w:val="333333"/>
          <w:kern w:val="0"/>
          <w:sz w:val="44"/>
          <w:szCs w:val="44"/>
          <w14:ligatures w14:val="none"/>
        </w:rPr>
        <w:t>年柳州市总工会</w:t>
      </w:r>
      <w:r>
        <w:rPr>
          <w:rFonts w:ascii="方正小标宋简体" w:eastAsia="方正小标宋简体" w:hAnsi="方正小标宋简体" w:cs="方正小标宋简体" w:hint="eastAsia"/>
          <w:color w:val="333333"/>
          <w:kern w:val="0"/>
          <w:sz w:val="44"/>
          <w:szCs w:val="44"/>
          <w14:ligatures w14:val="none"/>
        </w:rPr>
        <w:t>智能化</w:t>
      </w:r>
      <w:r>
        <w:rPr>
          <w:rFonts w:ascii="方正小标宋简体" w:eastAsia="方正小标宋简体" w:hAnsi="方正小标宋简体" w:cs="方正小标宋简体" w:hint="eastAsia"/>
          <w:color w:val="333333"/>
          <w:kern w:val="0"/>
          <w:sz w:val="44"/>
          <w:szCs w:val="44"/>
          <w14:ligatures w14:val="none"/>
        </w:rPr>
        <w:t>工会驿站网络</w:t>
      </w:r>
    </w:p>
    <w:p w:rsidR="000F54AB" w:rsidRDefault="00FC2AC3">
      <w:pPr>
        <w:widowControl/>
        <w:shd w:val="clear" w:color="auto" w:fill="FFFFFF"/>
        <w:spacing w:after="0" w:line="560" w:lineRule="exact"/>
        <w:jc w:val="center"/>
        <w:outlineLvl w:val="0"/>
        <w:rPr>
          <w:rFonts w:ascii="方正小标宋简体" w:eastAsia="方正小标宋简体" w:hAnsi="方正小标宋简体" w:cs="方正小标宋简体"/>
          <w:color w:val="333333"/>
          <w:kern w:val="0"/>
          <w:sz w:val="44"/>
          <w:szCs w:val="44"/>
          <w14:ligatures w14:val="none"/>
        </w:rPr>
      </w:pPr>
      <w:r>
        <w:rPr>
          <w:rFonts w:ascii="方正小标宋简体" w:eastAsia="方正小标宋简体" w:hAnsi="方正小标宋简体" w:cs="方正小标宋简体" w:hint="eastAsia"/>
          <w:color w:val="333333"/>
          <w:kern w:val="0"/>
          <w:sz w:val="44"/>
          <w:szCs w:val="44"/>
          <w14:ligatures w14:val="none"/>
        </w:rPr>
        <w:t>通信及</w:t>
      </w:r>
      <w:r>
        <w:rPr>
          <w:rFonts w:ascii="方正小标宋简体" w:eastAsia="方正小标宋简体" w:hAnsi="方正小标宋简体" w:cs="方正小标宋简体" w:hint="eastAsia"/>
          <w:color w:val="333333"/>
          <w:kern w:val="0"/>
          <w:sz w:val="44"/>
          <w:szCs w:val="44"/>
          <w14:ligatures w14:val="none"/>
        </w:rPr>
        <w:t>网络</w:t>
      </w:r>
      <w:bookmarkStart w:id="0" w:name="_GoBack"/>
      <w:bookmarkEnd w:id="0"/>
      <w:r>
        <w:rPr>
          <w:rFonts w:ascii="方正小标宋简体" w:eastAsia="方正小标宋简体" w:hAnsi="方正小标宋简体" w:cs="方正小标宋简体" w:hint="eastAsia"/>
          <w:color w:val="333333"/>
          <w:kern w:val="0"/>
          <w:sz w:val="44"/>
          <w:szCs w:val="44"/>
          <w14:ligatures w14:val="none"/>
        </w:rPr>
        <w:t>平台</w:t>
      </w:r>
      <w:r>
        <w:rPr>
          <w:rFonts w:ascii="方正小标宋简体" w:eastAsia="方正小标宋简体" w:hAnsi="方正小标宋简体" w:cs="方正小标宋简体" w:hint="eastAsia"/>
          <w:color w:val="333333"/>
          <w:kern w:val="0"/>
          <w:sz w:val="44"/>
          <w:szCs w:val="44"/>
          <w14:ligatures w14:val="none"/>
        </w:rPr>
        <w:t>服务</w:t>
      </w:r>
      <w:r>
        <w:rPr>
          <w:rFonts w:ascii="方正小标宋简体" w:eastAsia="方正小标宋简体" w:hAnsi="方正小标宋简体" w:cs="方正小标宋简体" w:hint="eastAsia"/>
          <w:color w:val="333333"/>
          <w:kern w:val="0"/>
          <w:sz w:val="44"/>
          <w:szCs w:val="44"/>
          <w14:ligatures w14:val="none"/>
        </w:rPr>
        <w:t>项目采购需求公告</w:t>
      </w:r>
    </w:p>
    <w:p w:rsidR="000F54AB" w:rsidRDefault="000F54AB">
      <w:pPr>
        <w:widowControl/>
        <w:shd w:val="clear" w:color="auto" w:fill="FFFFFF"/>
        <w:spacing w:after="0" w:line="560" w:lineRule="exact"/>
        <w:ind w:firstLineChars="200" w:firstLine="640"/>
        <w:jc w:val="both"/>
        <w:rPr>
          <w:rFonts w:ascii="仿宋" w:eastAsia="仿宋" w:hAnsi="仿宋" w:cs="宋体"/>
          <w:color w:val="333333"/>
          <w:kern w:val="0"/>
          <w:sz w:val="32"/>
          <w:szCs w:val="32"/>
          <w14:ligatures w14:val="none"/>
        </w:rPr>
      </w:pPr>
    </w:p>
    <w:p w:rsidR="000F54AB" w:rsidRDefault="00FC2AC3">
      <w:pPr>
        <w:widowControl/>
        <w:shd w:val="clear" w:color="auto" w:fill="FFFFFF"/>
        <w:spacing w:after="0" w:line="560" w:lineRule="exact"/>
        <w:ind w:firstLineChars="200" w:firstLine="640"/>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柳州市总工会现采用公开</w:t>
      </w:r>
      <w:r>
        <w:rPr>
          <w:rFonts w:ascii="仿宋" w:eastAsia="仿宋" w:hAnsi="仿宋" w:cs="宋体" w:hint="eastAsia"/>
          <w:color w:val="333333"/>
          <w:kern w:val="0"/>
          <w:sz w:val="32"/>
          <w:szCs w:val="32"/>
          <w14:ligatures w14:val="none"/>
        </w:rPr>
        <w:t>询价</w:t>
      </w:r>
      <w:r>
        <w:rPr>
          <w:rFonts w:ascii="仿宋" w:eastAsia="仿宋" w:hAnsi="仿宋" w:cs="宋体" w:hint="eastAsia"/>
          <w:color w:val="333333"/>
          <w:kern w:val="0"/>
          <w:sz w:val="32"/>
          <w:szCs w:val="32"/>
          <w14:ligatures w14:val="none"/>
        </w:rPr>
        <w:t>方式，对</w:t>
      </w:r>
      <w:r>
        <w:rPr>
          <w:rFonts w:ascii="仿宋" w:eastAsia="仿宋" w:hAnsi="仿宋" w:cs="宋体" w:hint="eastAsia"/>
          <w:color w:val="333333"/>
          <w:kern w:val="0"/>
          <w:sz w:val="32"/>
          <w:szCs w:val="32"/>
          <w14:ligatures w14:val="none"/>
        </w:rPr>
        <w:t>2026</w:t>
      </w:r>
      <w:r>
        <w:rPr>
          <w:rFonts w:ascii="仿宋" w:eastAsia="仿宋" w:hAnsi="仿宋" w:cs="宋体" w:hint="eastAsia"/>
          <w:color w:val="333333"/>
          <w:kern w:val="0"/>
          <w:sz w:val="32"/>
          <w:szCs w:val="32"/>
          <w14:ligatures w14:val="none"/>
        </w:rPr>
        <w:t>年柳州市总工会智能化工会驿站网络通信及</w:t>
      </w:r>
      <w:r>
        <w:rPr>
          <w:rFonts w:ascii="仿宋" w:eastAsia="仿宋" w:hAnsi="仿宋" w:cs="宋体" w:hint="eastAsia"/>
          <w:color w:val="333333"/>
          <w:kern w:val="0"/>
          <w:sz w:val="32"/>
          <w:szCs w:val="32"/>
          <w14:ligatures w14:val="none"/>
        </w:rPr>
        <w:t>网络</w:t>
      </w:r>
      <w:r>
        <w:rPr>
          <w:rFonts w:ascii="仿宋" w:eastAsia="仿宋" w:hAnsi="仿宋" w:cs="宋体" w:hint="eastAsia"/>
          <w:color w:val="333333"/>
          <w:kern w:val="0"/>
          <w:sz w:val="32"/>
          <w:szCs w:val="32"/>
          <w14:ligatures w14:val="none"/>
        </w:rPr>
        <w:t>平台服务项目进行采购，诚邀符合条件的供应商参加，现将有关事项公告如下：</w:t>
      </w:r>
    </w:p>
    <w:p w:rsidR="000F54AB" w:rsidRDefault="00FC2AC3">
      <w:pPr>
        <w:spacing w:line="560" w:lineRule="exact"/>
        <w:ind w:firstLineChars="100" w:firstLine="320"/>
        <w:outlineLvl w:val="1"/>
        <w:rPr>
          <w:rFonts w:ascii="黑体" w:eastAsia="黑体" w:hAnsi="黑体" w:cs="黑体"/>
          <w:sz w:val="32"/>
          <w:szCs w:val="32"/>
          <w:lang w:val="en"/>
        </w:rPr>
      </w:pPr>
      <w:r>
        <w:rPr>
          <w:rFonts w:ascii="仿宋" w:eastAsia="仿宋" w:hAnsi="仿宋" w:cs="仿宋"/>
          <w:sz w:val="32"/>
          <w:szCs w:val="32"/>
          <w:lang w:val="en"/>
        </w:rPr>
        <w:t xml:space="preserve"> </w:t>
      </w:r>
      <w:r>
        <w:rPr>
          <w:rFonts w:ascii="黑体" w:eastAsia="黑体" w:hAnsi="黑体" w:cs="黑体" w:hint="eastAsia"/>
          <w:sz w:val="32"/>
          <w:szCs w:val="32"/>
        </w:rPr>
        <w:t>一、</w:t>
      </w:r>
      <w:r>
        <w:rPr>
          <w:rFonts w:ascii="黑体" w:eastAsia="黑体" w:hAnsi="黑体" w:cs="黑体" w:hint="eastAsia"/>
          <w:sz w:val="32"/>
          <w:szCs w:val="32"/>
          <w:lang w:val="en"/>
        </w:rPr>
        <w:t>采购</w:t>
      </w:r>
      <w:r>
        <w:rPr>
          <w:rFonts w:ascii="黑体" w:eastAsia="黑体" w:hAnsi="黑体" w:cs="黑体" w:hint="eastAsia"/>
          <w:sz w:val="32"/>
          <w:szCs w:val="32"/>
        </w:rPr>
        <w:t>项目名</w:t>
      </w:r>
      <w:r>
        <w:rPr>
          <w:rFonts w:ascii="黑体" w:eastAsia="黑体" w:hAnsi="黑体" w:cs="黑体" w:hint="eastAsia"/>
          <w:sz w:val="32"/>
          <w:szCs w:val="32"/>
          <w:lang w:val="en"/>
        </w:rPr>
        <w:t>称</w:t>
      </w:r>
      <w:r>
        <w:rPr>
          <w:rFonts w:ascii="黑体" w:eastAsia="黑体" w:hAnsi="黑体" w:cs="黑体" w:hint="eastAsia"/>
          <w:sz w:val="32"/>
          <w:szCs w:val="32"/>
        </w:rPr>
        <w:t>及项目编号</w:t>
      </w:r>
    </w:p>
    <w:p w:rsidR="000F54AB" w:rsidRDefault="00FC2AC3">
      <w:pPr>
        <w:widowControl/>
        <w:spacing w:after="0" w:line="560" w:lineRule="exact"/>
        <w:ind w:firstLineChars="100" w:firstLine="320"/>
        <w:rPr>
          <w:rFonts w:ascii="仿宋" w:eastAsia="仿宋" w:hAnsi="仿宋" w:cs="宋体"/>
          <w:color w:val="333333"/>
          <w:kern w:val="0"/>
          <w:sz w:val="32"/>
          <w:szCs w:val="32"/>
          <w14:ligatures w14:val="none"/>
        </w:rPr>
      </w:pPr>
      <w:r>
        <w:rPr>
          <w:rFonts w:ascii="楷体" w:eastAsia="楷体" w:hAnsi="楷体" w:cs="楷体" w:hint="eastAsia"/>
          <w:color w:val="333333"/>
          <w:kern w:val="0"/>
          <w:sz w:val="32"/>
          <w:szCs w:val="32"/>
          <w14:ligatures w14:val="none"/>
        </w:rPr>
        <w:t>（一）项目名称：</w:t>
      </w:r>
      <w:r>
        <w:rPr>
          <w:rFonts w:ascii="仿宋" w:eastAsia="仿宋" w:hAnsi="仿宋" w:cs="宋体" w:hint="eastAsia"/>
          <w:color w:val="333333"/>
          <w:kern w:val="0"/>
          <w:sz w:val="32"/>
          <w:szCs w:val="32"/>
          <w14:ligatures w14:val="none"/>
        </w:rPr>
        <w:t>2026</w:t>
      </w:r>
      <w:r>
        <w:rPr>
          <w:rFonts w:ascii="仿宋" w:eastAsia="仿宋" w:hAnsi="仿宋" w:cs="宋体" w:hint="eastAsia"/>
          <w:color w:val="333333"/>
          <w:kern w:val="0"/>
          <w:sz w:val="32"/>
          <w:szCs w:val="32"/>
          <w14:ligatures w14:val="none"/>
        </w:rPr>
        <w:t>年柳州市总工会智能化工会驿站网络通信及</w:t>
      </w:r>
      <w:r>
        <w:rPr>
          <w:rFonts w:ascii="仿宋" w:eastAsia="仿宋" w:hAnsi="仿宋" w:cs="宋体" w:hint="eastAsia"/>
          <w:color w:val="333333"/>
          <w:kern w:val="0"/>
          <w:sz w:val="32"/>
          <w:szCs w:val="32"/>
          <w14:ligatures w14:val="none"/>
        </w:rPr>
        <w:t>网络</w:t>
      </w:r>
      <w:r>
        <w:rPr>
          <w:rFonts w:ascii="仿宋" w:eastAsia="仿宋" w:hAnsi="仿宋" w:cs="宋体" w:hint="eastAsia"/>
          <w:color w:val="333333"/>
          <w:kern w:val="0"/>
          <w:sz w:val="32"/>
          <w:szCs w:val="32"/>
          <w14:ligatures w14:val="none"/>
        </w:rPr>
        <w:t>平台服务项目采购</w:t>
      </w:r>
    </w:p>
    <w:p w:rsidR="000F54AB" w:rsidRDefault="00FC2AC3">
      <w:pPr>
        <w:spacing w:line="560" w:lineRule="exact"/>
        <w:ind w:firstLineChars="100" w:firstLine="320"/>
        <w:rPr>
          <w:rFonts w:ascii="仿宋" w:eastAsia="仿宋" w:hAnsi="仿宋" w:cs="宋体"/>
          <w:color w:val="333333"/>
          <w:kern w:val="0"/>
          <w:sz w:val="32"/>
          <w:szCs w:val="32"/>
          <w14:ligatures w14:val="none"/>
        </w:rPr>
      </w:pPr>
      <w:r>
        <w:rPr>
          <w:rFonts w:ascii="楷体" w:eastAsia="楷体" w:hAnsi="楷体" w:cs="楷体" w:hint="eastAsia"/>
          <w:color w:val="333333"/>
          <w:kern w:val="0"/>
          <w:sz w:val="32"/>
          <w:szCs w:val="32"/>
          <w14:ligatures w14:val="none"/>
        </w:rPr>
        <w:t>（二）</w:t>
      </w:r>
      <w:r>
        <w:rPr>
          <w:rFonts w:ascii="楷体" w:eastAsia="楷体" w:hAnsi="楷体" w:cs="楷体" w:hint="eastAsia"/>
          <w:color w:val="333333"/>
          <w:kern w:val="0"/>
          <w:sz w:val="32"/>
          <w:szCs w:val="32"/>
          <w:lang w:val="en"/>
          <w14:ligatures w14:val="none"/>
        </w:rPr>
        <w:t>项目编号</w:t>
      </w:r>
      <w:r>
        <w:rPr>
          <w:rFonts w:ascii="仿宋" w:eastAsia="仿宋" w:hAnsi="仿宋" w:cs="宋体" w:hint="eastAsia"/>
          <w:color w:val="333333"/>
          <w:kern w:val="0"/>
          <w:sz w:val="32"/>
          <w:szCs w:val="32"/>
          <w:lang w:val="en"/>
          <w14:ligatures w14:val="none"/>
        </w:rPr>
        <w:t>：</w:t>
      </w:r>
      <w:r>
        <w:rPr>
          <w:rFonts w:ascii="仿宋" w:eastAsia="仿宋" w:hAnsi="仿宋" w:cs="宋体" w:hint="eastAsia"/>
          <w:color w:val="333333"/>
          <w:kern w:val="0"/>
          <w:sz w:val="32"/>
          <w:szCs w:val="32"/>
          <w14:ligatures w14:val="none"/>
        </w:rPr>
        <w:t>LX-QYBZB-202</w:t>
      </w:r>
      <w:r>
        <w:rPr>
          <w:rFonts w:ascii="仿宋" w:eastAsia="仿宋" w:hAnsi="仿宋" w:cs="宋体" w:hint="eastAsia"/>
          <w:color w:val="333333"/>
          <w:kern w:val="0"/>
          <w:sz w:val="32"/>
          <w:szCs w:val="32"/>
          <w14:ligatures w14:val="none"/>
        </w:rPr>
        <w:t>6</w:t>
      </w:r>
      <w:r>
        <w:rPr>
          <w:rFonts w:ascii="仿宋" w:eastAsia="仿宋" w:hAnsi="仿宋" w:cs="宋体" w:hint="eastAsia"/>
          <w:color w:val="333333"/>
          <w:kern w:val="0"/>
          <w:sz w:val="32"/>
          <w:szCs w:val="32"/>
          <w14:ligatures w14:val="none"/>
        </w:rPr>
        <w:t>-00</w:t>
      </w:r>
      <w:r>
        <w:rPr>
          <w:rFonts w:ascii="仿宋" w:eastAsia="仿宋" w:hAnsi="仿宋" w:cs="宋体" w:hint="eastAsia"/>
          <w:color w:val="333333"/>
          <w:kern w:val="0"/>
          <w:sz w:val="32"/>
          <w:szCs w:val="32"/>
          <w14:ligatures w14:val="none"/>
        </w:rPr>
        <w:t>1</w:t>
      </w:r>
    </w:p>
    <w:p w:rsidR="000F54AB" w:rsidRDefault="00FC2AC3">
      <w:pPr>
        <w:spacing w:line="560" w:lineRule="exact"/>
        <w:ind w:firstLineChars="200" w:firstLine="640"/>
        <w:outlineLvl w:val="1"/>
        <w:rPr>
          <w:rFonts w:ascii="仿宋" w:eastAsia="仿宋" w:hAnsi="仿宋" w:cs="仿宋"/>
          <w:color w:val="333333"/>
          <w:kern w:val="0"/>
          <w:sz w:val="32"/>
          <w:szCs w:val="32"/>
          <w:shd w:val="clear" w:color="auto" w:fill="FFFFFF"/>
          <w:lang w:bidi="ar"/>
        </w:rPr>
      </w:pPr>
      <w:r>
        <w:rPr>
          <w:rFonts w:ascii="黑体" w:eastAsia="黑体" w:hAnsi="黑体" w:cs="黑体" w:hint="eastAsia"/>
          <w:sz w:val="32"/>
          <w:szCs w:val="32"/>
          <w:lang w:val="en"/>
        </w:rPr>
        <w:t>二、采购</w:t>
      </w:r>
      <w:r>
        <w:rPr>
          <w:rFonts w:ascii="黑体" w:eastAsia="黑体" w:hAnsi="黑体" w:cs="黑体" w:hint="eastAsia"/>
          <w:sz w:val="32"/>
          <w:szCs w:val="32"/>
        </w:rPr>
        <w:t>项目预算</w:t>
      </w:r>
    </w:p>
    <w:p w:rsidR="000F54AB" w:rsidRDefault="00FC2AC3">
      <w:pPr>
        <w:widowControl/>
        <w:spacing w:after="0" w:line="560" w:lineRule="exact"/>
        <w:ind w:firstLineChars="200" w:firstLine="640"/>
        <w:rPr>
          <w:rFonts w:ascii="仿宋" w:eastAsia="仿宋" w:hAnsi="仿宋" w:cs="仿宋"/>
          <w:sz w:val="32"/>
          <w:szCs w:val="32"/>
        </w:rPr>
      </w:pPr>
      <w:r>
        <w:rPr>
          <w:rFonts w:ascii="仿宋" w:eastAsia="仿宋" w:hAnsi="仿宋" w:cs="仿宋"/>
          <w:sz w:val="32"/>
          <w:szCs w:val="32"/>
        </w:rPr>
        <w:t>最高限价人民币</w:t>
      </w:r>
      <w:r>
        <w:rPr>
          <w:rFonts w:ascii="仿宋" w:eastAsia="仿宋" w:hAnsi="仿宋" w:cs="仿宋" w:hint="eastAsia"/>
          <w:sz w:val="32"/>
          <w:szCs w:val="32"/>
        </w:rPr>
        <w:t>40000</w:t>
      </w:r>
      <w:r>
        <w:rPr>
          <w:rFonts w:ascii="仿宋" w:eastAsia="仿宋" w:hAnsi="仿宋" w:cs="仿宋"/>
          <w:sz w:val="32"/>
          <w:szCs w:val="32"/>
        </w:rPr>
        <w:t>元</w:t>
      </w:r>
      <w:r>
        <w:rPr>
          <w:rFonts w:ascii="仿宋" w:eastAsia="仿宋" w:hAnsi="仿宋" w:cs="仿宋" w:hint="eastAsia"/>
          <w:sz w:val="32"/>
          <w:szCs w:val="32"/>
        </w:rPr>
        <w:t>/</w:t>
      </w:r>
      <w:r>
        <w:rPr>
          <w:rFonts w:ascii="仿宋" w:eastAsia="仿宋" w:hAnsi="仿宋" w:cs="仿宋" w:hint="eastAsia"/>
          <w:sz w:val="32"/>
          <w:szCs w:val="32"/>
        </w:rPr>
        <w:t>年</w:t>
      </w:r>
      <w:r>
        <w:rPr>
          <w:rFonts w:ascii="仿宋" w:eastAsia="仿宋" w:hAnsi="仿宋" w:cs="仿宋"/>
          <w:sz w:val="32"/>
          <w:szCs w:val="32"/>
        </w:rPr>
        <w:t>（含税金）</w:t>
      </w:r>
    </w:p>
    <w:p w:rsidR="000F54AB" w:rsidRDefault="00FC2AC3">
      <w:pPr>
        <w:widowControl/>
        <w:shd w:val="clear" w:color="auto" w:fill="FFFFFF"/>
        <w:spacing w:after="0" w:line="560" w:lineRule="exact"/>
        <w:ind w:firstLine="482"/>
        <w:jc w:val="both"/>
        <w:outlineLvl w:val="1"/>
        <w:rPr>
          <w:rFonts w:ascii="黑体" w:eastAsia="黑体" w:hAnsi="黑体" w:cs="黑体"/>
          <w:color w:val="333333"/>
          <w:kern w:val="0"/>
          <w:sz w:val="32"/>
          <w:szCs w:val="32"/>
          <w14:ligatures w14:val="none"/>
        </w:rPr>
      </w:pPr>
      <w:r>
        <w:rPr>
          <w:rFonts w:ascii="黑体" w:eastAsia="黑体" w:hAnsi="黑体" w:cs="黑体" w:hint="eastAsia"/>
          <w:color w:val="333333"/>
          <w:kern w:val="0"/>
          <w:sz w:val="32"/>
          <w:szCs w:val="32"/>
          <w14:ligatures w14:val="none"/>
        </w:rPr>
        <w:t>三、采购需求</w:t>
      </w:r>
    </w:p>
    <w:p w:rsidR="000F54AB" w:rsidRDefault="00FC2AC3">
      <w:pPr>
        <w:widowControl/>
        <w:spacing w:after="0" w:line="560" w:lineRule="exact"/>
        <w:ind w:firstLineChars="200" w:firstLine="640"/>
        <w:rPr>
          <w:rFonts w:ascii="仿宋" w:eastAsia="仿宋" w:hAnsi="仿宋" w:cs="宋体"/>
          <w:color w:val="333333"/>
          <w:kern w:val="0"/>
          <w:sz w:val="32"/>
          <w:szCs w:val="32"/>
          <w14:ligatures w14:val="none"/>
        </w:rPr>
      </w:pPr>
      <w:r>
        <w:rPr>
          <w:rFonts w:ascii="楷体" w:eastAsia="楷体" w:hAnsi="楷体" w:cs="楷体" w:hint="eastAsia"/>
          <w:color w:val="333333"/>
          <w:kern w:val="0"/>
          <w:sz w:val="32"/>
          <w:szCs w:val="32"/>
          <w14:ligatures w14:val="none"/>
        </w:rPr>
        <w:t>（一）采购内容：</w:t>
      </w:r>
      <w:r>
        <w:rPr>
          <w:rFonts w:ascii="仿宋" w:eastAsia="仿宋" w:hAnsi="仿宋" w:cs="宋体" w:hint="eastAsia"/>
          <w:color w:val="333333"/>
          <w:kern w:val="0"/>
          <w:sz w:val="32"/>
          <w:szCs w:val="32"/>
          <w14:ligatures w14:val="none"/>
        </w:rPr>
        <w:t>本次</w:t>
      </w:r>
      <w:r>
        <w:rPr>
          <w:rFonts w:ascii="仿宋" w:eastAsia="仿宋" w:hAnsi="仿宋" w:cs="宋体" w:hint="eastAsia"/>
          <w:color w:val="333333"/>
          <w:kern w:val="0"/>
          <w:sz w:val="32"/>
          <w:szCs w:val="32"/>
          <w14:ligatures w14:val="none"/>
        </w:rPr>
        <w:t>采购</w:t>
      </w:r>
      <w:r>
        <w:rPr>
          <w:rFonts w:ascii="仿宋" w:eastAsia="仿宋" w:hAnsi="仿宋" w:cs="宋体" w:hint="eastAsia"/>
          <w:color w:val="333333"/>
          <w:kern w:val="0"/>
          <w:sz w:val="32"/>
          <w:szCs w:val="32"/>
          <w14:ligatures w14:val="none"/>
        </w:rPr>
        <w:t>对现有的</w:t>
      </w:r>
      <w:r>
        <w:rPr>
          <w:rFonts w:ascii="仿宋" w:eastAsia="仿宋" w:hAnsi="仿宋" w:cs="宋体" w:hint="eastAsia"/>
          <w:color w:val="333333"/>
          <w:kern w:val="0"/>
          <w:sz w:val="32"/>
          <w:szCs w:val="32"/>
          <w14:ligatures w14:val="none"/>
        </w:rPr>
        <w:t>20</w:t>
      </w:r>
      <w:r>
        <w:rPr>
          <w:rFonts w:ascii="仿宋" w:eastAsia="仿宋" w:hAnsi="仿宋" w:cs="宋体" w:hint="eastAsia"/>
          <w:color w:val="333333"/>
          <w:kern w:val="0"/>
          <w:sz w:val="32"/>
          <w:szCs w:val="32"/>
          <w14:ligatures w14:val="none"/>
        </w:rPr>
        <w:t>个驿站或具备独立空间的场地通过添置相关设备并采购相应服务实现包括扫码入站、视频监控存储、人流数据分析、态势感知、网络服务等功能。功能实现具体如下：</w:t>
      </w:r>
    </w:p>
    <w:p w:rsidR="000F54AB" w:rsidRDefault="00FC2AC3">
      <w:pPr>
        <w:widowControl/>
        <w:spacing w:after="0" w:line="560" w:lineRule="exact"/>
        <w:ind w:firstLineChars="200" w:firstLine="640"/>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w:t>
      </w:r>
      <w:r>
        <w:rPr>
          <w:rFonts w:ascii="仿宋" w:eastAsia="仿宋" w:hAnsi="仿宋" w:cs="宋体" w:hint="eastAsia"/>
          <w:color w:val="333333"/>
          <w:kern w:val="0"/>
          <w:sz w:val="32"/>
          <w:szCs w:val="32"/>
          <w14:ligatures w14:val="none"/>
        </w:rPr>
        <w:t>1</w:t>
      </w:r>
      <w:r>
        <w:rPr>
          <w:rFonts w:ascii="仿宋" w:eastAsia="仿宋" w:hAnsi="仿宋" w:cs="宋体" w:hint="eastAsia"/>
          <w:color w:val="333333"/>
          <w:kern w:val="0"/>
          <w:sz w:val="32"/>
          <w:szCs w:val="32"/>
          <w14:ligatures w14:val="none"/>
        </w:rPr>
        <w:t>）视频监控。管理人员可对当前</w:t>
      </w:r>
      <w:r>
        <w:rPr>
          <w:rFonts w:ascii="仿宋" w:eastAsia="仿宋" w:hAnsi="仿宋" w:cs="宋体" w:hint="eastAsia"/>
          <w:color w:val="333333"/>
          <w:kern w:val="0"/>
          <w:sz w:val="32"/>
          <w:szCs w:val="32"/>
          <w14:ligatures w14:val="none"/>
        </w:rPr>
        <w:t>20</w:t>
      </w:r>
      <w:r>
        <w:rPr>
          <w:rFonts w:ascii="仿宋" w:eastAsia="仿宋" w:hAnsi="仿宋" w:cs="宋体" w:hint="eastAsia"/>
          <w:color w:val="333333"/>
          <w:kern w:val="0"/>
          <w:sz w:val="32"/>
          <w:szCs w:val="32"/>
          <w14:ligatures w14:val="none"/>
        </w:rPr>
        <w:t>个驿站内的情况进行</w:t>
      </w:r>
      <w:r>
        <w:rPr>
          <w:rFonts w:ascii="仿宋" w:eastAsia="仿宋" w:hAnsi="仿宋" w:cs="宋体" w:hint="eastAsia"/>
          <w:color w:val="333333"/>
          <w:kern w:val="0"/>
          <w:sz w:val="32"/>
          <w:szCs w:val="32"/>
          <w14:ligatures w14:val="none"/>
        </w:rPr>
        <w:t>24</w:t>
      </w:r>
      <w:r>
        <w:rPr>
          <w:rFonts w:ascii="仿宋" w:eastAsia="仿宋" w:hAnsi="仿宋" w:cs="宋体" w:hint="eastAsia"/>
          <w:color w:val="333333"/>
          <w:kern w:val="0"/>
          <w:sz w:val="32"/>
          <w:szCs w:val="32"/>
          <w14:ligatures w14:val="none"/>
        </w:rPr>
        <w:t>小时的监控实况查看，利用摄像头实现驿站现场安全监督，视频后台调取查看，视频存储</w:t>
      </w:r>
      <w:r>
        <w:rPr>
          <w:rFonts w:ascii="仿宋" w:eastAsia="仿宋" w:hAnsi="仿宋" w:cs="宋体" w:hint="eastAsia"/>
          <w:color w:val="333333"/>
          <w:kern w:val="0"/>
          <w:sz w:val="32"/>
          <w:szCs w:val="32"/>
          <w14:ligatures w14:val="none"/>
        </w:rPr>
        <w:t>30</w:t>
      </w:r>
      <w:r>
        <w:rPr>
          <w:rFonts w:ascii="仿宋" w:eastAsia="仿宋" w:hAnsi="仿宋" w:cs="宋体" w:hint="eastAsia"/>
          <w:color w:val="333333"/>
          <w:kern w:val="0"/>
          <w:sz w:val="32"/>
          <w:szCs w:val="32"/>
          <w14:ligatures w14:val="none"/>
        </w:rPr>
        <w:t>天。实时掌控人员及驿站的动态；便于管理者一端掌控，有效监控各个工会驿站的现场状况，及时</w:t>
      </w:r>
      <w:r>
        <w:rPr>
          <w:rFonts w:ascii="仿宋" w:eastAsia="仿宋" w:hAnsi="仿宋" w:cs="宋体" w:hint="eastAsia"/>
          <w:color w:val="333333"/>
          <w:kern w:val="0"/>
          <w:sz w:val="32"/>
          <w:szCs w:val="32"/>
          <w14:ligatures w14:val="none"/>
        </w:rPr>
        <w:t>监测</w:t>
      </w:r>
      <w:r>
        <w:rPr>
          <w:rFonts w:ascii="仿宋" w:eastAsia="仿宋" w:hAnsi="仿宋" w:cs="宋体" w:hint="eastAsia"/>
          <w:color w:val="333333"/>
          <w:kern w:val="0"/>
          <w:sz w:val="32"/>
          <w:szCs w:val="32"/>
          <w14:ligatures w14:val="none"/>
        </w:rPr>
        <w:t>安全隐患，提高驿站安全风险的预警能力。</w:t>
      </w:r>
    </w:p>
    <w:p w:rsidR="000F54AB" w:rsidRDefault="00FC2AC3">
      <w:pPr>
        <w:widowControl/>
        <w:spacing w:after="0" w:line="560" w:lineRule="exact"/>
        <w:ind w:firstLineChars="200" w:firstLine="640"/>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w:t>
      </w:r>
      <w:r>
        <w:rPr>
          <w:rFonts w:ascii="仿宋" w:eastAsia="仿宋" w:hAnsi="仿宋" w:cs="宋体" w:hint="eastAsia"/>
          <w:color w:val="333333"/>
          <w:kern w:val="0"/>
          <w:sz w:val="32"/>
          <w:szCs w:val="32"/>
          <w14:ligatures w14:val="none"/>
        </w:rPr>
        <w:t>2</w:t>
      </w:r>
      <w:r>
        <w:rPr>
          <w:rFonts w:ascii="仿宋" w:eastAsia="仿宋" w:hAnsi="仿宋" w:cs="宋体" w:hint="eastAsia"/>
          <w:color w:val="333333"/>
          <w:kern w:val="0"/>
          <w:sz w:val="32"/>
          <w:szCs w:val="32"/>
          <w14:ligatures w14:val="none"/>
        </w:rPr>
        <w:t>）人流数据分析。可对当前</w:t>
      </w:r>
      <w:r>
        <w:rPr>
          <w:rFonts w:ascii="仿宋" w:eastAsia="仿宋" w:hAnsi="仿宋" w:cs="宋体" w:hint="eastAsia"/>
          <w:color w:val="333333"/>
          <w:kern w:val="0"/>
          <w:sz w:val="32"/>
          <w:szCs w:val="32"/>
          <w14:ligatures w14:val="none"/>
        </w:rPr>
        <w:t>20</w:t>
      </w:r>
      <w:r>
        <w:rPr>
          <w:rFonts w:ascii="仿宋" w:eastAsia="仿宋" w:hAnsi="仿宋" w:cs="宋体" w:hint="eastAsia"/>
          <w:color w:val="333333"/>
          <w:kern w:val="0"/>
          <w:sz w:val="32"/>
          <w:szCs w:val="32"/>
          <w14:ligatures w14:val="none"/>
        </w:rPr>
        <w:t>个驿站基于人员的头肩检测，对进入检测区域的人员进行自动识别，留存可供身份识</w:t>
      </w:r>
      <w:r>
        <w:rPr>
          <w:rFonts w:ascii="仿宋" w:eastAsia="仿宋" w:hAnsi="仿宋" w:cs="宋体" w:hint="eastAsia"/>
          <w:color w:val="333333"/>
          <w:kern w:val="0"/>
          <w:sz w:val="32"/>
          <w:szCs w:val="32"/>
          <w14:ligatures w14:val="none"/>
        </w:rPr>
        <w:lastRenderedPageBreak/>
        <w:t>别图片或影像，实现统计站内的各时段人员进出数量，可生成报表。</w:t>
      </w:r>
    </w:p>
    <w:p w:rsidR="000F54AB" w:rsidRDefault="00FC2AC3">
      <w:pPr>
        <w:widowControl/>
        <w:spacing w:after="0" w:line="560" w:lineRule="exact"/>
        <w:ind w:firstLineChars="200" w:firstLine="640"/>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w:t>
      </w:r>
      <w:r>
        <w:rPr>
          <w:rFonts w:ascii="仿宋" w:eastAsia="仿宋" w:hAnsi="仿宋" w:cs="宋体" w:hint="eastAsia"/>
          <w:color w:val="333333"/>
          <w:kern w:val="0"/>
          <w:sz w:val="32"/>
          <w:szCs w:val="32"/>
          <w14:ligatures w14:val="none"/>
        </w:rPr>
        <w:t>3</w:t>
      </w:r>
      <w:r>
        <w:rPr>
          <w:rFonts w:ascii="仿宋" w:eastAsia="仿宋" w:hAnsi="仿宋" w:cs="宋体" w:hint="eastAsia"/>
          <w:color w:val="333333"/>
          <w:kern w:val="0"/>
          <w:sz w:val="32"/>
          <w:szCs w:val="32"/>
          <w14:ligatures w14:val="none"/>
        </w:rPr>
        <w:t>）区域人数统计：可对当前</w:t>
      </w:r>
      <w:r>
        <w:rPr>
          <w:rFonts w:ascii="仿宋" w:eastAsia="仿宋" w:hAnsi="仿宋" w:cs="宋体" w:hint="eastAsia"/>
          <w:color w:val="333333"/>
          <w:kern w:val="0"/>
          <w:sz w:val="32"/>
          <w:szCs w:val="32"/>
          <w14:ligatures w14:val="none"/>
        </w:rPr>
        <w:t>20</w:t>
      </w:r>
      <w:r>
        <w:rPr>
          <w:rFonts w:ascii="仿宋" w:eastAsia="仿宋" w:hAnsi="仿宋" w:cs="宋体" w:hint="eastAsia"/>
          <w:color w:val="333333"/>
          <w:kern w:val="0"/>
          <w:sz w:val="32"/>
          <w:szCs w:val="32"/>
          <w14:ligatures w14:val="none"/>
        </w:rPr>
        <w:t>个驿站基于人员以头</w:t>
      </w:r>
      <w:r>
        <w:rPr>
          <w:rFonts w:ascii="仿宋" w:eastAsia="仿宋" w:hAnsi="仿宋" w:cs="宋体" w:hint="eastAsia"/>
          <w:color w:val="333333"/>
          <w:kern w:val="0"/>
          <w:sz w:val="32"/>
          <w:szCs w:val="32"/>
          <w14:ligatures w14:val="none"/>
        </w:rPr>
        <w:t>/</w:t>
      </w:r>
      <w:r>
        <w:rPr>
          <w:rFonts w:ascii="仿宋" w:eastAsia="仿宋" w:hAnsi="仿宋" w:cs="宋体" w:hint="eastAsia"/>
          <w:color w:val="333333"/>
          <w:kern w:val="0"/>
          <w:sz w:val="32"/>
          <w:szCs w:val="32"/>
          <w14:ligatures w14:val="none"/>
        </w:rPr>
        <w:t>肩为识别目标，对图片中的瞬时人数进行统计，在</w:t>
      </w:r>
      <w:r>
        <w:rPr>
          <w:rFonts w:ascii="仿宋" w:eastAsia="仿宋" w:hAnsi="仿宋" w:cs="宋体" w:hint="eastAsia"/>
          <w:color w:val="333333"/>
          <w:kern w:val="0"/>
          <w:sz w:val="32"/>
          <w:szCs w:val="32"/>
          <w14:ligatures w14:val="none"/>
        </w:rPr>
        <w:t>APP</w:t>
      </w:r>
      <w:r>
        <w:rPr>
          <w:rFonts w:ascii="仿宋" w:eastAsia="仿宋" w:hAnsi="仿宋" w:cs="宋体" w:hint="eastAsia"/>
          <w:color w:val="333333"/>
          <w:kern w:val="0"/>
          <w:sz w:val="32"/>
          <w:szCs w:val="32"/>
          <w14:ligatures w14:val="none"/>
        </w:rPr>
        <w:t>设置人员密度告警，当区域人数超过阈值，则触发告警，实现对重要场所人员密度的有效管控。</w:t>
      </w:r>
    </w:p>
    <w:p w:rsidR="000F54AB" w:rsidRDefault="00FC2AC3">
      <w:pPr>
        <w:widowControl/>
        <w:spacing w:after="0" w:line="560" w:lineRule="exact"/>
        <w:ind w:firstLineChars="200" w:firstLine="640"/>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w:t>
      </w:r>
      <w:r>
        <w:rPr>
          <w:rFonts w:ascii="仿宋" w:eastAsia="仿宋" w:hAnsi="仿宋" w:cs="宋体" w:hint="eastAsia"/>
          <w:color w:val="333333"/>
          <w:kern w:val="0"/>
          <w:sz w:val="32"/>
          <w:szCs w:val="32"/>
          <w14:ligatures w14:val="none"/>
        </w:rPr>
        <w:t>4</w:t>
      </w:r>
      <w:r>
        <w:rPr>
          <w:rFonts w:ascii="仿宋" w:eastAsia="仿宋" w:hAnsi="仿宋" w:cs="宋体" w:hint="eastAsia"/>
          <w:color w:val="333333"/>
          <w:kern w:val="0"/>
          <w:sz w:val="32"/>
          <w:szCs w:val="32"/>
          <w14:ligatures w14:val="none"/>
        </w:rPr>
        <w:t>）</w:t>
      </w:r>
      <w:r>
        <w:rPr>
          <w:rFonts w:ascii="仿宋" w:eastAsia="仿宋" w:hAnsi="仿宋" w:cs="宋体" w:hint="eastAsia"/>
          <w:color w:val="333333"/>
          <w:kern w:val="0"/>
          <w:sz w:val="32"/>
          <w:szCs w:val="32"/>
          <w14:ligatures w14:val="none"/>
        </w:rPr>
        <w:t>WIFI</w:t>
      </w:r>
      <w:r>
        <w:rPr>
          <w:rFonts w:ascii="仿宋" w:eastAsia="仿宋" w:hAnsi="仿宋" w:cs="宋体" w:hint="eastAsia"/>
          <w:color w:val="333333"/>
          <w:kern w:val="0"/>
          <w:sz w:val="32"/>
          <w:szCs w:val="32"/>
          <w14:ligatures w14:val="none"/>
        </w:rPr>
        <w:t>服务。实现用户在</w:t>
      </w:r>
      <w:r>
        <w:rPr>
          <w:rFonts w:ascii="仿宋" w:eastAsia="仿宋" w:hAnsi="仿宋" w:cs="宋体" w:hint="eastAsia"/>
          <w:color w:val="333333"/>
          <w:kern w:val="0"/>
          <w:sz w:val="32"/>
          <w:szCs w:val="32"/>
          <w14:ligatures w14:val="none"/>
        </w:rPr>
        <w:t>20</w:t>
      </w:r>
      <w:r>
        <w:rPr>
          <w:rFonts w:ascii="仿宋" w:eastAsia="仿宋" w:hAnsi="仿宋" w:cs="宋体" w:hint="eastAsia"/>
          <w:color w:val="333333"/>
          <w:kern w:val="0"/>
          <w:sz w:val="32"/>
          <w:szCs w:val="32"/>
          <w14:ligatures w14:val="none"/>
        </w:rPr>
        <w:t>个站内连接</w:t>
      </w:r>
      <w:r>
        <w:rPr>
          <w:rFonts w:ascii="仿宋" w:eastAsia="仿宋" w:hAnsi="仿宋" w:cs="宋体" w:hint="eastAsia"/>
          <w:color w:val="333333"/>
          <w:kern w:val="0"/>
          <w:sz w:val="32"/>
          <w:szCs w:val="32"/>
          <w14:ligatures w14:val="none"/>
        </w:rPr>
        <w:t>WIFI</w:t>
      </w:r>
      <w:r>
        <w:rPr>
          <w:rFonts w:ascii="仿宋" w:eastAsia="仿宋" w:hAnsi="仿宋" w:cs="宋体" w:hint="eastAsia"/>
          <w:color w:val="333333"/>
          <w:kern w:val="0"/>
          <w:sz w:val="32"/>
          <w:szCs w:val="32"/>
          <w14:ligatures w14:val="none"/>
        </w:rPr>
        <w:t>，顺畅使用网络。</w:t>
      </w:r>
    </w:p>
    <w:p w:rsidR="000F54AB" w:rsidRDefault="00FC2AC3">
      <w:pPr>
        <w:widowControl/>
        <w:spacing w:after="0" w:line="560" w:lineRule="exact"/>
        <w:ind w:firstLineChars="200" w:firstLine="640"/>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w:t>
      </w:r>
      <w:r>
        <w:rPr>
          <w:rFonts w:ascii="仿宋" w:eastAsia="仿宋" w:hAnsi="仿宋" w:cs="宋体" w:hint="eastAsia"/>
          <w:color w:val="333333"/>
          <w:kern w:val="0"/>
          <w:sz w:val="32"/>
          <w:szCs w:val="32"/>
          <w14:ligatures w14:val="none"/>
        </w:rPr>
        <w:t>5</w:t>
      </w:r>
      <w:r>
        <w:rPr>
          <w:rFonts w:ascii="仿宋" w:eastAsia="仿宋" w:hAnsi="仿宋" w:cs="宋体" w:hint="eastAsia"/>
          <w:color w:val="333333"/>
          <w:kern w:val="0"/>
          <w:sz w:val="32"/>
          <w:szCs w:val="32"/>
          <w14:ligatures w14:val="none"/>
        </w:rPr>
        <w:t>）自动报警服务。对</w:t>
      </w:r>
      <w:r>
        <w:rPr>
          <w:rFonts w:ascii="仿宋" w:eastAsia="仿宋" w:hAnsi="仿宋" w:cs="宋体" w:hint="eastAsia"/>
          <w:color w:val="333333"/>
          <w:kern w:val="0"/>
          <w:sz w:val="32"/>
          <w:szCs w:val="32"/>
          <w14:ligatures w14:val="none"/>
        </w:rPr>
        <w:t>20</w:t>
      </w:r>
      <w:r>
        <w:rPr>
          <w:rFonts w:ascii="仿宋" w:eastAsia="仿宋" w:hAnsi="仿宋" w:cs="宋体" w:hint="eastAsia"/>
          <w:color w:val="333333"/>
          <w:kern w:val="0"/>
          <w:sz w:val="32"/>
          <w:szCs w:val="32"/>
          <w14:ligatures w14:val="none"/>
        </w:rPr>
        <w:t>个驿站实现智能烟雾、非法闯入报警，实现现场报警，远程感知、报警。</w:t>
      </w:r>
    </w:p>
    <w:p w:rsidR="000F54AB" w:rsidRDefault="00FC2AC3">
      <w:pPr>
        <w:widowControl/>
        <w:spacing w:after="0" w:line="560" w:lineRule="exact"/>
        <w:ind w:firstLineChars="200" w:firstLine="640"/>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w:t>
      </w:r>
      <w:r>
        <w:rPr>
          <w:rFonts w:ascii="仿宋" w:eastAsia="仿宋" w:hAnsi="仿宋" w:cs="宋体" w:hint="eastAsia"/>
          <w:color w:val="333333"/>
          <w:kern w:val="0"/>
          <w:sz w:val="32"/>
          <w:szCs w:val="32"/>
          <w14:ligatures w14:val="none"/>
        </w:rPr>
        <w:t>6</w:t>
      </w:r>
      <w:r>
        <w:rPr>
          <w:rFonts w:ascii="仿宋" w:eastAsia="仿宋" w:hAnsi="仿宋" w:cs="宋体" w:hint="eastAsia"/>
          <w:color w:val="333333"/>
          <w:kern w:val="0"/>
          <w:sz w:val="32"/>
          <w:szCs w:val="32"/>
          <w14:ligatures w14:val="none"/>
        </w:rPr>
        <w:t>）移动监管。管理人员可对当前</w:t>
      </w:r>
      <w:r>
        <w:rPr>
          <w:rFonts w:ascii="仿宋" w:eastAsia="仿宋" w:hAnsi="仿宋" w:cs="宋体" w:hint="eastAsia"/>
          <w:color w:val="333333"/>
          <w:kern w:val="0"/>
          <w:sz w:val="32"/>
          <w:szCs w:val="32"/>
          <w14:ligatures w14:val="none"/>
        </w:rPr>
        <w:t>20</w:t>
      </w:r>
      <w:r>
        <w:rPr>
          <w:rFonts w:ascii="仿宋" w:eastAsia="仿宋" w:hAnsi="仿宋" w:cs="宋体" w:hint="eastAsia"/>
          <w:color w:val="333333"/>
          <w:kern w:val="0"/>
          <w:sz w:val="32"/>
          <w:szCs w:val="32"/>
          <w14:ligatures w14:val="none"/>
        </w:rPr>
        <w:t>个驿站手机、</w:t>
      </w:r>
      <w:r>
        <w:rPr>
          <w:rFonts w:ascii="仿宋" w:eastAsia="仿宋" w:hAnsi="仿宋" w:cs="宋体" w:hint="eastAsia"/>
          <w:color w:val="333333"/>
          <w:kern w:val="0"/>
          <w:sz w:val="32"/>
          <w:szCs w:val="32"/>
          <w14:ligatures w14:val="none"/>
        </w:rPr>
        <w:t>PC</w:t>
      </w:r>
      <w:r>
        <w:rPr>
          <w:rFonts w:ascii="仿宋" w:eastAsia="仿宋" w:hAnsi="仿宋" w:cs="宋体" w:hint="eastAsia"/>
          <w:color w:val="333333"/>
          <w:kern w:val="0"/>
          <w:sz w:val="32"/>
          <w:szCs w:val="32"/>
          <w14:ligatures w14:val="none"/>
        </w:rPr>
        <w:t>监控管理功能，移动端实时在线视频、态势感知</w:t>
      </w:r>
      <w:r>
        <w:rPr>
          <w:rFonts w:ascii="仿宋" w:eastAsia="仿宋" w:hAnsi="仿宋" w:cs="宋体" w:hint="eastAsia"/>
          <w:color w:val="333333"/>
          <w:kern w:val="0"/>
          <w:sz w:val="32"/>
          <w:szCs w:val="32"/>
          <w14:ligatures w14:val="none"/>
        </w:rPr>
        <w:t>。</w:t>
      </w:r>
    </w:p>
    <w:p w:rsidR="000F54AB" w:rsidRDefault="00FC2AC3">
      <w:pPr>
        <w:widowControl/>
        <w:spacing w:after="0" w:line="560" w:lineRule="exact"/>
        <w:ind w:firstLineChars="200" w:firstLine="640"/>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w:t>
      </w:r>
      <w:r>
        <w:rPr>
          <w:rFonts w:ascii="仿宋" w:eastAsia="仿宋" w:hAnsi="仿宋" w:cs="宋体" w:hint="eastAsia"/>
          <w:color w:val="333333"/>
          <w:kern w:val="0"/>
          <w:sz w:val="32"/>
          <w:szCs w:val="32"/>
          <w14:ligatures w14:val="none"/>
        </w:rPr>
        <w:t>7</w:t>
      </w:r>
      <w:r>
        <w:rPr>
          <w:rFonts w:ascii="仿宋" w:eastAsia="仿宋" w:hAnsi="仿宋" w:cs="宋体" w:hint="eastAsia"/>
          <w:color w:val="333333"/>
          <w:kern w:val="0"/>
          <w:sz w:val="32"/>
          <w:szCs w:val="32"/>
          <w14:ligatures w14:val="none"/>
        </w:rPr>
        <w:t>）网络服务。对当前</w:t>
      </w:r>
      <w:r>
        <w:rPr>
          <w:rFonts w:ascii="仿宋" w:eastAsia="仿宋" w:hAnsi="仿宋" w:cs="宋体" w:hint="eastAsia"/>
          <w:color w:val="333333"/>
          <w:kern w:val="0"/>
          <w:sz w:val="32"/>
          <w:szCs w:val="32"/>
          <w14:ligatures w14:val="none"/>
        </w:rPr>
        <w:t>20</w:t>
      </w:r>
      <w:r>
        <w:rPr>
          <w:rFonts w:ascii="仿宋" w:eastAsia="仿宋" w:hAnsi="仿宋" w:cs="宋体" w:hint="eastAsia"/>
          <w:color w:val="333333"/>
          <w:kern w:val="0"/>
          <w:sz w:val="32"/>
          <w:szCs w:val="32"/>
          <w14:ligatures w14:val="none"/>
        </w:rPr>
        <w:t>个驿站提供光纤带宽网络服务，满足上网需求及站内智能设备的连接使用需求。</w:t>
      </w:r>
      <w:r>
        <w:rPr>
          <w:rFonts w:ascii="仿宋" w:eastAsia="仿宋" w:hAnsi="仿宋" w:cs="宋体" w:hint="eastAsia"/>
          <w:color w:val="333333"/>
          <w:kern w:val="0"/>
          <w:sz w:val="32"/>
          <w:szCs w:val="32"/>
          <w14:ligatures w14:val="none"/>
        </w:rPr>
        <w:t>特殊需求如下：</w:t>
      </w:r>
    </w:p>
    <w:p w:rsidR="000F54AB" w:rsidRDefault="00FC2AC3">
      <w:pPr>
        <w:widowControl/>
        <w:spacing w:after="0" w:line="560" w:lineRule="exact"/>
        <w:ind w:firstLineChars="200" w:firstLine="640"/>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①金沙角工会驿站：商务快线</w:t>
      </w:r>
      <w:r>
        <w:rPr>
          <w:rFonts w:ascii="仿宋" w:eastAsia="仿宋" w:hAnsi="仿宋" w:cs="宋体" w:hint="eastAsia"/>
          <w:color w:val="333333"/>
          <w:kern w:val="0"/>
          <w:sz w:val="32"/>
          <w:szCs w:val="32"/>
          <w14:ligatures w14:val="none"/>
        </w:rPr>
        <w:t xml:space="preserve">+FTTR  </w:t>
      </w:r>
      <w:r>
        <w:rPr>
          <w:rFonts w:ascii="仿宋" w:eastAsia="仿宋" w:hAnsi="仿宋" w:cs="宋体" w:hint="eastAsia"/>
          <w:color w:val="333333"/>
          <w:kern w:val="0"/>
          <w:sz w:val="32"/>
          <w:szCs w:val="32"/>
          <w14:ligatures w14:val="none"/>
        </w:rPr>
        <w:t>、</w:t>
      </w:r>
    </w:p>
    <w:p w:rsidR="000F54AB" w:rsidRDefault="00FC2AC3">
      <w:pPr>
        <w:widowControl/>
        <w:spacing w:after="0" w:line="560" w:lineRule="exact"/>
        <w:ind w:firstLineChars="200" w:firstLine="640"/>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②五星工会驿站：无线网卡网络</w:t>
      </w:r>
      <w:r>
        <w:rPr>
          <w:rFonts w:ascii="仿宋" w:eastAsia="仿宋" w:hAnsi="仿宋" w:cs="宋体"/>
          <w:color w:val="333333"/>
          <w:kern w:val="0"/>
          <w:sz w:val="32"/>
          <w:szCs w:val="32"/>
          <w14:ligatures w14:val="none"/>
        </w:rPr>
        <w:t xml:space="preserve"> </w:t>
      </w:r>
    </w:p>
    <w:p w:rsidR="000F54AB" w:rsidRDefault="00FC2AC3">
      <w:pPr>
        <w:widowControl/>
        <w:spacing w:after="0" w:line="560" w:lineRule="exact"/>
        <w:ind w:firstLineChars="200" w:firstLine="640"/>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w:t>
      </w:r>
      <w:r>
        <w:rPr>
          <w:rFonts w:ascii="仿宋" w:eastAsia="仿宋" w:hAnsi="仿宋" w:cs="宋体" w:hint="eastAsia"/>
          <w:color w:val="333333"/>
          <w:kern w:val="0"/>
          <w:sz w:val="32"/>
          <w:szCs w:val="32"/>
          <w14:ligatures w14:val="none"/>
        </w:rPr>
        <w:t>8</w:t>
      </w:r>
      <w:r>
        <w:rPr>
          <w:rFonts w:ascii="仿宋" w:eastAsia="仿宋" w:hAnsi="仿宋" w:cs="宋体" w:hint="eastAsia"/>
          <w:color w:val="333333"/>
          <w:kern w:val="0"/>
          <w:sz w:val="32"/>
          <w:szCs w:val="32"/>
          <w14:ligatures w14:val="none"/>
        </w:rPr>
        <w:t>）</w:t>
      </w:r>
      <w:r>
        <w:rPr>
          <w:rFonts w:ascii="仿宋" w:eastAsia="仿宋" w:hAnsi="仿宋" w:cs="宋体" w:hint="eastAsia"/>
          <w:color w:val="333333"/>
          <w:kern w:val="0"/>
          <w:sz w:val="32"/>
          <w:szCs w:val="32"/>
          <w14:ligatures w14:val="none"/>
        </w:rPr>
        <w:t>2</w:t>
      </w:r>
      <w:r>
        <w:rPr>
          <w:rFonts w:ascii="仿宋" w:eastAsia="仿宋" w:hAnsi="仿宋" w:cs="宋体" w:hint="eastAsia"/>
          <w:color w:val="333333"/>
          <w:kern w:val="0"/>
          <w:sz w:val="32"/>
          <w:szCs w:val="32"/>
          <w14:ligatures w14:val="none"/>
        </w:rPr>
        <w:t>个驿站接入智慧中控平台管理</w:t>
      </w:r>
      <w:r>
        <w:rPr>
          <w:rFonts w:ascii="仿宋" w:eastAsia="仿宋" w:hAnsi="仿宋" w:cs="宋体" w:hint="eastAsia"/>
          <w:color w:val="333333"/>
          <w:kern w:val="0"/>
          <w:sz w:val="32"/>
          <w:szCs w:val="32"/>
          <w14:ligatures w14:val="none"/>
        </w:rPr>
        <w:t>。</w:t>
      </w:r>
      <w:r>
        <w:rPr>
          <w:rFonts w:ascii="仿宋" w:eastAsia="仿宋" w:hAnsi="仿宋" w:cs="宋体" w:hint="eastAsia"/>
          <w:color w:val="333333"/>
          <w:kern w:val="0"/>
          <w:sz w:val="32"/>
          <w:szCs w:val="32"/>
          <w14:ligatures w14:val="none"/>
        </w:rPr>
        <w:t>实现扫码开门，有条件情况下实现黑白名单控制，其他站点预留接口</w:t>
      </w:r>
      <w:r>
        <w:rPr>
          <w:rFonts w:ascii="仿宋" w:eastAsia="仿宋" w:hAnsi="仿宋" w:cs="宋体" w:hint="eastAsia"/>
          <w:color w:val="333333"/>
          <w:kern w:val="0"/>
          <w:sz w:val="32"/>
          <w:szCs w:val="32"/>
          <w14:ligatures w14:val="none"/>
        </w:rPr>
        <w:t>；</w:t>
      </w:r>
      <w:r>
        <w:rPr>
          <w:rFonts w:ascii="仿宋" w:eastAsia="仿宋" w:hAnsi="仿宋" w:cs="宋体" w:hint="eastAsia"/>
          <w:color w:val="333333"/>
          <w:kern w:val="0"/>
          <w:sz w:val="32"/>
          <w:szCs w:val="32"/>
          <w14:ligatures w14:val="none"/>
        </w:rPr>
        <w:t>对</w:t>
      </w:r>
      <w:r>
        <w:rPr>
          <w:rFonts w:ascii="仿宋" w:eastAsia="仿宋" w:hAnsi="仿宋" w:cs="宋体" w:hint="eastAsia"/>
          <w:color w:val="333333"/>
          <w:kern w:val="0"/>
          <w:sz w:val="32"/>
          <w:szCs w:val="32"/>
          <w14:ligatures w14:val="none"/>
        </w:rPr>
        <w:t>2</w:t>
      </w:r>
      <w:r>
        <w:rPr>
          <w:rFonts w:ascii="仿宋" w:eastAsia="仿宋" w:hAnsi="仿宋" w:cs="宋体" w:hint="eastAsia"/>
          <w:color w:val="333333"/>
          <w:kern w:val="0"/>
          <w:sz w:val="32"/>
          <w:szCs w:val="32"/>
          <w14:ligatures w14:val="none"/>
        </w:rPr>
        <w:t>个驿站点位的</w:t>
      </w:r>
      <w:r>
        <w:rPr>
          <w:rFonts w:ascii="仿宋" w:eastAsia="仿宋" w:hAnsi="仿宋" w:cs="宋体" w:hint="eastAsia"/>
          <w:color w:val="333333"/>
          <w:kern w:val="0"/>
          <w:sz w:val="32"/>
          <w:szCs w:val="32"/>
          <w14:ligatures w14:val="none"/>
        </w:rPr>
        <w:t>智能</w:t>
      </w:r>
      <w:r>
        <w:rPr>
          <w:rFonts w:ascii="仿宋" w:eastAsia="仿宋" w:hAnsi="仿宋" w:cs="宋体" w:hint="eastAsia"/>
          <w:color w:val="333333"/>
          <w:kern w:val="0"/>
          <w:sz w:val="32"/>
          <w:szCs w:val="32"/>
          <w14:ligatures w14:val="none"/>
        </w:rPr>
        <w:t>门锁</w:t>
      </w:r>
      <w:r>
        <w:rPr>
          <w:rFonts w:ascii="仿宋" w:eastAsia="仿宋" w:hAnsi="仿宋" w:cs="宋体" w:hint="eastAsia"/>
          <w:color w:val="333333"/>
          <w:kern w:val="0"/>
          <w:sz w:val="32"/>
          <w:szCs w:val="32"/>
          <w14:ligatures w14:val="none"/>
        </w:rPr>
        <w:t>进行管控维护</w:t>
      </w:r>
      <w:r>
        <w:rPr>
          <w:rFonts w:ascii="仿宋" w:eastAsia="仿宋" w:hAnsi="仿宋" w:cs="宋体" w:hint="eastAsia"/>
          <w:color w:val="333333"/>
          <w:kern w:val="0"/>
          <w:sz w:val="32"/>
          <w:szCs w:val="32"/>
          <w14:ligatures w14:val="none"/>
        </w:rPr>
        <w:t>，达到可以远程控制门锁开关的目的</w:t>
      </w:r>
      <w:r>
        <w:rPr>
          <w:rFonts w:ascii="仿宋" w:eastAsia="仿宋" w:hAnsi="仿宋" w:cs="宋体" w:hint="eastAsia"/>
          <w:color w:val="333333"/>
          <w:kern w:val="0"/>
          <w:sz w:val="32"/>
          <w:szCs w:val="32"/>
          <w14:ligatures w14:val="none"/>
        </w:rPr>
        <w:t>；</w:t>
      </w:r>
      <w:r>
        <w:rPr>
          <w:rFonts w:ascii="仿宋" w:eastAsia="仿宋" w:hAnsi="仿宋" w:cs="宋体" w:hint="eastAsia"/>
          <w:color w:val="333333"/>
          <w:kern w:val="0"/>
          <w:sz w:val="32"/>
          <w:szCs w:val="32"/>
          <w14:ligatures w14:val="none"/>
        </w:rPr>
        <w:t>移动端管理</w:t>
      </w:r>
      <w:r>
        <w:rPr>
          <w:rFonts w:ascii="仿宋" w:eastAsia="仿宋" w:hAnsi="仿宋" w:cs="宋体" w:hint="eastAsia"/>
          <w:color w:val="333333"/>
          <w:kern w:val="0"/>
          <w:sz w:val="32"/>
          <w:szCs w:val="32"/>
          <w14:ligatures w14:val="none"/>
        </w:rPr>
        <w:t>2</w:t>
      </w:r>
      <w:r>
        <w:rPr>
          <w:rFonts w:ascii="仿宋" w:eastAsia="仿宋" w:hAnsi="仿宋" w:cs="宋体" w:hint="eastAsia"/>
          <w:color w:val="333333"/>
          <w:kern w:val="0"/>
          <w:sz w:val="32"/>
          <w:szCs w:val="32"/>
          <w14:ligatures w14:val="none"/>
        </w:rPr>
        <w:t>个站内受控设备，并预留扩展接口。</w:t>
      </w:r>
    </w:p>
    <w:p w:rsidR="000F54AB" w:rsidRDefault="00FC2AC3">
      <w:pPr>
        <w:widowControl/>
        <w:spacing w:after="0" w:line="560" w:lineRule="exact"/>
        <w:ind w:firstLineChars="200" w:firstLine="640"/>
        <w:rPr>
          <w:rFonts w:ascii="仿宋" w:eastAsia="仿宋" w:hAnsi="仿宋" w:cs="宋体"/>
          <w:color w:val="333333"/>
          <w:kern w:val="0"/>
          <w:sz w:val="32"/>
          <w:szCs w:val="32"/>
          <w14:ligatures w14:val="none"/>
        </w:rPr>
      </w:pPr>
      <w:r>
        <w:rPr>
          <w:rFonts w:ascii="仿宋" w:eastAsia="仿宋" w:hAnsi="仿宋" w:cs="宋体"/>
          <w:color w:val="333333"/>
          <w:kern w:val="0"/>
          <w:sz w:val="32"/>
          <w:szCs w:val="32"/>
          <w14:ligatures w14:val="none"/>
        </w:rPr>
        <w:t>（</w:t>
      </w:r>
      <w:r>
        <w:rPr>
          <w:rFonts w:ascii="仿宋" w:eastAsia="仿宋" w:hAnsi="仿宋" w:cs="宋体" w:hint="eastAsia"/>
          <w:color w:val="333333"/>
          <w:kern w:val="0"/>
          <w:sz w:val="32"/>
          <w:szCs w:val="32"/>
          <w14:ligatures w14:val="none"/>
        </w:rPr>
        <w:t>9</w:t>
      </w:r>
      <w:r>
        <w:rPr>
          <w:rFonts w:ascii="仿宋" w:eastAsia="仿宋" w:hAnsi="仿宋" w:cs="宋体"/>
          <w:color w:val="333333"/>
          <w:kern w:val="0"/>
          <w:sz w:val="32"/>
          <w:szCs w:val="32"/>
          <w14:ligatures w14:val="none"/>
        </w:rPr>
        <w:t>）数据资料对接导入。中标单位需对接导入原有数据资料，确保原有数据的完整性、准确性和可用性，实现新系统与历史数据的无缝衔接。</w:t>
      </w:r>
    </w:p>
    <w:p w:rsidR="000F54AB" w:rsidRDefault="00FC2AC3">
      <w:pPr>
        <w:widowControl/>
        <w:shd w:val="clear" w:color="auto" w:fill="FFFFFF"/>
        <w:spacing w:after="0" w:line="560" w:lineRule="exact"/>
        <w:ind w:firstLineChars="200" w:firstLine="640"/>
        <w:rPr>
          <w:rFonts w:ascii="仿宋" w:eastAsia="仿宋" w:hAnsi="仿宋" w:cs="宋体"/>
          <w:sz w:val="32"/>
          <w:szCs w:val="32"/>
        </w:rPr>
      </w:pPr>
      <w:r>
        <w:rPr>
          <w:rFonts w:ascii="楷体" w:eastAsia="楷体" w:hAnsi="楷体" w:cs="楷体" w:hint="eastAsia"/>
          <w:color w:val="333333"/>
          <w:kern w:val="0"/>
          <w:sz w:val="32"/>
          <w:szCs w:val="32"/>
          <w14:ligatures w14:val="none"/>
        </w:rPr>
        <w:t>（二）服务地点：</w:t>
      </w:r>
      <w:r>
        <w:rPr>
          <w:rFonts w:ascii="仿宋" w:eastAsia="仿宋" w:hAnsi="仿宋" w:cs="宋体" w:hint="eastAsia"/>
          <w:color w:val="333333"/>
          <w:kern w:val="0"/>
          <w:sz w:val="32"/>
          <w:szCs w:val="32"/>
          <w14:ligatures w14:val="none"/>
        </w:rPr>
        <w:t>柳州市采购人指定地</w:t>
      </w:r>
      <w:r>
        <w:rPr>
          <w:rFonts w:ascii="仿宋" w:eastAsia="仿宋" w:hAnsi="仿宋" w:cs="宋体" w:hint="eastAsia"/>
          <w:color w:val="333333"/>
          <w:kern w:val="0"/>
          <w:sz w:val="32"/>
          <w:szCs w:val="32"/>
          <w:lang w:val="en"/>
          <w14:ligatures w14:val="none"/>
        </w:rPr>
        <w:t>点，详见附件</w:t>
      </w:r>
      <w:r>
        <w:rPr>
          <w:rFonts w:ascii="仿宋" w:eastAsia="仿宋" w:hAnsi="仿宋" w:cs="宋体" w:hint="eastAsia"/>
          <w:color w:val="333333"/>
          <w:kern w:val="0"/>
          <w:sz w:val="32"/>
          <w:szCs w:val="32"/>
          <w:lang w:val="en"/>
          <w14:ligatures w14:val="none"/>
        </w:rPr>
        <w:t>1</w:t>
      </w:r>
      <w:r>
        <w:rPr>
          <w:rFonts w:ascii="仿宋" w:eastAsia="仿宋" w:hAnsi="仿宋" w:cs="宋体" w:hint="eastAsia"/>
          <w:color w:val="333333"/>
          <w:kern w:val="0"/>
          <w:sz w:val="32"/>
          <w:szCs w:val="32"/>
          <w:lang w:val="en"/>
          <w14:ligatures w14:val="none"/>
        </w:rPr>
        <w:t>。</w:t>
      </w:r>
    </w:p>
    <w:p w:rsidR="000F54AB" w:rsidRDefault="00FC2AC3">
      <w:pPr>
        <w:widowControl/>
        <w:shd w:val="clear" w:color="auto" w:fill="FFFFFF"/>
        <w:spacing w:after="0" w:line="560" w:lineRule="exact"/>
        <w:ind w:firstLineChars="200" w:firstLine="640"/>
        <w:rPr>
          <w:rFonts w:ascii="仿宋" w:eastAsia="仿宋" w:hAnsi="仿宋" w:cs="宋体"/>
          <w:color w:val="333333"/>
          <w:kern w:val="0"/>
          <w:sz w:val="32"/>
          <w:szCs w:val="32"/>
          <w14:ligatures w14:val="none"/>
        </w:rPr>
      </w:pPr>
      <w:r>
        <w:rPr>
          <w:rFonts w:ascii="楷体" w:eastAsia="楷体" w:hAnsi="楷体" w:cs="楷体" w:hint="eastAsia"/>
          <w:color w:val="333333"/>
          <w:kern w:val="0"/>
          <w:sz w:val="32"/>
          <w:szCs w:val="32"/>
          <w14:ligatures w14:val="none"/>
        </w:rPr>
        <w:t>（三）</w:t>
      </w:r>
      <w:r>
        <w:rPr>
          <w:rFonts w:ascii="楷体" w:eastAsia="楷体" w:hAnsi="楷体" w:cs="楷体" w:hint="eastAsia"/>
          <w:color w:val="333333"/>
          <w:kern w:val="0"/>
          <w:sz w:val="32"/>
          <w:szCs w:val="32"/>
          <w14:ligatures w14:val="none"/>
        </w:rPr>
        <w:t>服务期限</w:t>
      </w:r>
      <w:r>
        <w:rPr>
          <w:rFonts w:ascii="楷体" w:eastAsia="楷体" w:hAnsi="楷体" w:cs="楷体" w:hint="eastAsia"/>
          <w:color w:val="333333"/>
          <w:kern w:val="0"/>
          <w:sz w:val="32"/>
          <w:szCs w:val="32"/>
          <w14:ligatures w14:val="none"/>
        </w:rPr>
        <w:t>：</w:t>
      </w:r>
      <w:r>
        <w:rPr>
          <w:rFonts w:ascii="仿宋" w:eastAsia="仿宋" w:hAnsi="仿宋" w:cs="宋体" w:hint="eastAsia"/>
          <w:color w:val="333333"/>
          <w:kern w:val="0"/>
          <w:sz w:val="32"/>
          <w:szCs w:val="32"/>
          <w14:ligatures w14:val="none"/>
        </w:rPr>
        <w:t>自签订合同之日起</w:t>
      </w:r>
      <w:r>
        <w:rPr>
          <w:rFonts w:ascii="仿宋" w:eastAsia="仿宋" w:hAnsi="仿宋" w:cs="宋体" w:hint="eastAsia"/>
          <w:color w:val="333333"/>
          <w:kern w:val="0"/>
          <w:sz w:val="32"/>
          <w:szCs w:val="32"/>
          <w14:ligatures w14:val="none"/>
        </w:rPr>
        <w:t>10</w:t>
      </w:r>
      <w:r>
        <w:rPr>
          <w:rFonts w:ascii="仿宋" w:eastAsia="仿宋" w:hAnsi="仿宋" w:cs="宋体" w:hint="eastAsia"/>
          <w:color w:val="333333"/>
          <w:kern w:val="0"/>
          <w:sz w:val="32"/>
          <w:szCs w:val="32"/>
          <w14:ligatures w14:val="none"/>
        </w:rPr>
        <w:t>个</w:t>
      </w:r>
      <w:r>
        <w:rPr>
          <w:rFonts w:ascii="仿宋" w:eastAsia="仿宋" w:hAnsi="仿宋" w:cs="宋体" w:hint="eastAsia"/>
          <w:color w:val="333333"/>
          <w:kern w:val="0"/>
          <w:sz w:val="32"/>
          <w:szCs w:val="32"/>
          <w14:ligatures w14:val="none"/>
        </w:rPr>
        <w:t>工作日</w:t>
      </w:r>
      <w:r>
        <w:rPr>
          <w:rFonts w:ascii="仿宋" w:eastAsia="仿宋" w:hAnsi="仿宋" w:cs="宋体" w:hint="eastAsia"/>
          <w:color w:val="333333"/>
          <w:kern w:val="0"/>
          <w:sz w:val="32"/>
          <w:szCs w:val="32"/>
          <w14:ligatures w14:val="none"/>
        </w:rPr>
        <w:t>内完成</w:t>
      </w:r>
      <w:r>
        <w:rPr>
          <w:rFonts w:ascii="仿宋" w:eastAsia="仿宋" w:hAnsi="仿宋" w:cs="宋体" w:hint="eastAsia"/>
          <w:color w:val="333333"/>
          <w:kern w:val="0"/>
          <w:sz w:val="32"/>
          <w:szCs w:val="32"/>
          <w14:ligatures w14:val="none"/>
        </w:rPr>
        <w:t>服务提供</w:t>
      </w:r>
      <w:r>
        <w:rPr>
          <w:rFonts w:ascii="仿宋" w:eastAsia="仿宋" w:hAnsi="仿宋" w:cs="宋体" w:hint="eastAsia"/>
          <w:color w:val="333333"/>
          <w:kern w:val="0"/>
          <w:sz w:val="32"/>
          <w:szCs w:val="32"/>
          <w14:ligatures w14:val="none"/>
        </w:rPr>
        <w:t>，</w:t>
      </w:r>
      <w:r>
        <w:rPr>
          <w:rFonts w:ascii="仿宋" w:eastAsia="仿宋" w:hAnsi="仿宋" w:cs="宋体" w:hint="eastAsia"/>
          <w:color w:val="333333"/>
          <w:kern w:val="0"/>
          <w:sz w:val="32"/>
          <w:szCs w:val="32"/>
          <w14:ligatures w14:val="none"/>
        </w:rPr>
        <w:t>服务时长</w:t>
      </w:r>
      <w:r>
        <w:rPr>
          <w:rFonts w:ascii="仿宋" w:eastAsia="仿宋" w:hAnsi="仿宋" w:cs="宋体" w:hint="eastAsia"/>
          <w:color w:val="333333"/>
          <w:kern w:val="0"/>
          <w:sz w:val="32"/>
          <w:szCs w:val="32"/>
          <w14:ligatures w14:val="none"/>
        </w:rPr>
        <w:t>1</w:t>
      </w:r>
      <w:r>
        <w:rPr>
          <w:rFonts w:ascii="仿宋" w:eastAsia="仿宋" w:hAnsi="仿宋" w:cs="宋体" w:hint="eastAsia"/>
          <w:color w:val="333333"/>
          <w:kern w:val="0"/>
          <w:sz w:val="32"/>
          <w:szCs w:val="32"/>
          <w14:ligatures w14:val="none"/>
        </w:rPr>
        <w:t>年。</w:t>
      </w:r>
      <w:r>
        <w:rPr>
          <w:rFonts w:ascii="仿宋" w:eastAsia="仿宋" w:hAnsi="仿宋" w:cs="宋体" w:hint="eastAsia"/>
          <w:color w:val="333333"/>
          <w:kern w:val="0"/>
          <w:sz w:val="32"/>
          <w:szCs w:val="32"/>
          <w14:ligatures w14:val="none"/>
        </w:rPr>
        <w:t>具体实施期限以双方另行签订的服务协议（合同）为准。</w:t>
      </w:r>
    </w:p>
    <w:p w:rsidR="000F54AB" w:rsidRDefault="00FC2AC3">
      <w:pPr>
        <w:widowControl/>
        <w:shd w:val="clear" w:color="auto" w:fill="FFFFFF"/>
        <w:spacing w:after="0" w:line="560" w:lineRule="exact"/>
        <w:ind w:firstLineChars="200" w:firstLine="640"/>
        <w:jc w:val="both"/>
        <w:outlineLvl w:val="1"/>
        <w:rPr>
          <w:rFonts w:ascii="黑体" w:eastAsia="黑体" w:hAnsi="黑体" w:cs="黑体"/>
          <w:color w:val="333333"/>
          <w:kern w:val="0"/>
          <w:sz w:val="32"/>
          <w:szCs w:val="32"/>
          <w14:ligatures w14:val="none"/>
        </w:rPr>
      </w:pPr>
      <w:r>
        <w:rPr>
          <w:rFonts w:ascii="黑体" w:eastAsia="黑体" w:hAnsi="黑体" w:cs="黑体" w:hint="eastAsia"/>
          <w:color w:val="333333"/>
          <w:kern w:val="0"/>
          <w:sz w:val="32"/>
          <w:szCs w:val="32"/>
          <w:lang w:val="en"/>
          <w14:ligatures w14:val="none"/>
        </w:rPr>
        <w:t>四</w:t>
      </w:r>
      <w:r>
        <w:rPr>
          <w:rFonts w:ascii="黑体" w:eastAsia="黑体" w:hAnsi="黑体" w:cs="黑体" w:hint="eastAsia"/>
          <w:color w:val="333333"/>
          <w:kern w:val="0"/>
          <w:sz w:val="32"/>
          <w:szCs w:val="32"/>
          <w14:ligatures w14:val="none"/>
        </w:rPr>
        <w:t>、</w:t>
      </w:r>
      <w:r>
        <w:rPr>
          <w:rFonts w:ascii="黑体" w:eastAsia="黑体" w:hAnsi="黑体" w:cs="黑体" w:hint="eastAsia"/>
          <w:color w:val="333333"/>
          <w:kern w:val="0"/>
          <w:sz w:val="32"/>
          <w:szCs w:val="32"/>
          <w:lang w:val="en"/>
          <w14:ligatures w14:val="none"/>
        </w:rPr>
        <w:t>报价供应商</w:t>
      </w:r>
      <w:r>
        <w:rPr>
          <w:rFonts w:ascii="黑体" w:eastAsia="黑体" w:hAnsi="黑体" w:cs="黑体" w:hint="eastAsia"/>
          <w:color w:val="333333"/>
          <w:kern w:val="0"/>
          <w:sz w:val="32"/>
          <w:szCs w:val="32"/>
          <w14:ligatures w14:val="none"/>
        </w:rPr>
        <w:t>资格要求</w:t>
      </w:r>
    </w:p>
    <w:p w:rsidR="000F54AB" w:rsidRDefault="00FC2AC3">
      <w:pPr>
        <w:widowControl/>
        <w:shd w:val="clear" w:color="auto" w:fill="FFFFFF"/>
        <w:spacing w:after="0" w:line="560" w:lineRule="exact"/>
        <w:ind w:firstLineChars="200" w:firstLine="640"/>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（一）必须具有独立承担民事责任能力的在中华人民共和国境内注册的法人、其他组织或自然人；</w:t>
      </w:r>
    </w:p>
    <w:p w:rsidR="000F54AB" w:rsidRDefault="00FC2AC3">
      <w:pPr>
        <w:widowControl/>
        <w:shd w:val="clear" w:color="auto" w:fill="FFFFFF"/>
        <w:spacing w:after="0" w:line="560" w:lineRule="exact"/>
        <w:ind w:firstLineChars="200" w:firstLine="640"/>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（二）供应商在经营活动中三年内没有重大违法记录，依法纳税记录良好</w:t>
      </w:r>
      <w:r>
        <w:rPr>
          <w:rFonts w:ascii="仿宋" w:eastAsia="仿宋" w:hAnsi="仿宋" w:cs="宋体" w:hint="eastAsia"/>
          <w:color w:val="333333"/>
          <w:kern w:val="0"/>
          <w:sz w:val="32"/>
          <w:szCs w:val="32"/>
          <w14:ligatures w14:val="none"/>
        </w:rPr>
        <w:t>；</w:t>
      </w:r>
    </w:p>
    <w:p w:rsidR="000F54AB" w:rsidRDefault="00FC2AC3">
      <w:pPr>
        <w:widowControl/>
        <w:shd w:val="clear" w:color="auto" w:fill="FFFFFF"/>
        <w:spacing w:after="0" w:line="560" w:lineRule="exact"/>
        <w:ind w:firstLineChars="200" w:firstLine="640"/>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（三）必须具有履行合同所必需的设备和专业技术能力；</w:t>
      </w:r>
    </w:p>
    <w:p w:rsidR="000F54AB" w:rsidRDefault="00FC2AC3">
      <w:pPr>
        <w:widowControl/>
        <w:shd w:val="clear" w:color="auto" w:fill="FFFFFF"/>
        <w:spacing w:after="0" w:line="560" w:lineRule="exact"/>
        <w:ind w:firstLineChars="200" w:firstLine="640"/>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（四）本项目接受联合比选，但不得将项目分包或转包</w:t>
      </w:r>
      <w:r>
        <w:rPr>
          <w:rFonts w:ascii="仿宋" w:eastAsia="仿宋" w:hAnsi="仿宋" w:cs="宋体" w:hint="eastAsia"/>
          <w:color w:val="333333"/>
          <w:kern w:val="0"/>
          <w:sz w:val="32"/>
          <w:szCs w:val="32"/>
          <w14:ligatures w14:val="none"/>
        </w:rPr>
        <w:t>给其他</w:t>
      </w:r>
      <w:r>
        <w:rPr>
          <w:rFonts w:ascii="仿宋" w:eastAsia="仿宋" w:hAnsi="仿宋" w:cs="宋体" w:hint="eastAsia"/>
          <w:color w:val="333333"/>
          <w:kern w:val="0"/>
          <w:sz w:val="32"/>
          <w:szCs w:val="32"/>
          <w14:ligatures w14:val="none"/>
        </w:rPr>
        <w:t>单位和个人</w:t>
      </w:r>
      <w:r>
        <w:rPr>
          <w:rFonts w:ascii="仿宋" w:eastAsia="仿宋" w:hAnsi="仿宋" w:cs="宋体" w:hint="eastAsia"/>
          <w:color w:val="333333"/>
          <w:kern w:val="0"/>
          <w:sz w:val="32"/>
          <w:szCs w:val="32"/>
          <w14:ligatures w14:val="none"/>
        </w:rPr>
        <w:t>；</w:t>
      </w:r>
    </w:p>
    <w:p w:rsidR="000F54AB" w:rsidRDefault="00FC2AC3">
      <w:pPr>
        <w:widowControl/>
        <w:shd w:val="clear" w:color="auto" w:fill="FFFFFF"/>
        <w:spacing w:after="0" w:line="560" w:lineRule="exact"/>
        <w:ind w:firstLineChars="200" w:firstLine="640"/>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（五）分公司参与比选的需开具总公司授权书</w:t>
      </w:r>
      <w:r>
        <w:rPr>
          <w:rFonts w:ascii="仿宋" w:eastAsia="仿宋" w:hAnsi="仿宋" w:cs="宋体" w:hint="eastAsia"/>
          <w:color w:val="333333"/>
          <w:kern w:val="0"/>
          <w:sz w:val="32"/>
          <w:szCs w:val="32"/>
          <w14:ligatures w14:val="none"/>
        </w:rPr>
        <w:t>。</w:t>
      </w:r>
    </w:p>
    <w:p w:rsidR="000F54AB" w:rsidRDefault="00FC2AC3">
      <w:pPr>
        <w:widowControl/>
        <w:shd w:val="clear" w:color="auto" w:fill="FFFFFF"/>
        <w:spacing w:after="0" w:line="560" w:lineRule="exact"/>
        <w:ind w:firstLine="482"/>
        <w:jc w:val="both"/>
        <w:outlineLvl w:val="1"/>
        <w:rPr>
          <w:rFonts w:ascii="黑体" w:eastAsia="黑体" w:hAnsi="黑体" w:cs="黑体"/>
          <w:color w:val="333333"/>
          <w:kern w:val="0"/>
          <w:sz w:val="32"/>
          <w:szCs w:val="32"/>
          <w:lang w:val="en"/>
          <w14:ligatures w14:val="none"/>
        </w:rPr>
      </w:pPr>
      <w:r>
        <w:rPr>
          <w:rFonts w:ascii="黑体" w:eastAsia="黑体" w:hAnsi="黑体" w:cs="黑体" w:hint="eastAsia"/>
          <w:color w:val="333333"/>
          <w:kern w:val="0"/>
          <w:sz w:val="32"/>
          <w:szCs w:val="32"/>
          <w14:ligatures w14:val="none"/>
        </w:rPr>
        <w:t>五、</w:t>
      </w:r>
      <w:r>
        <w:rPr>
          <w:rFonts w:ascii="黑体" w:eastAsia="黑体" w:hAnsi="黑体" w:cs="黑体" w:hint="eastAsia"/>
          <w:color w:val="333333"/>
          <w:kern w:val="0"/>
          <w:sz w:val="32"/>
          <w:szCs w:val="32"/>
          <w:lang w:val="en"/>
          <w14:ligatures w14:val="none"/>
        </w:rPr>
        <w:t>报价要求与预算限制</w:t>
      </w:r>
    </w:p>
    <w:p w:rsidR="000F54AB" w:rsidRDefault="00FC2AC3">
      <w:pPr>
        <w:widowControl/>
        <w:shd w:val="clear" w:color="auto" w:fill="FFFFFF"/>
        <w:spacing w:after="0" w:line="560" w:lineRule="exact"/>
        <w:ind w:firstLine="480"/>
        <w:jc w:val="both"/>
        <w:rPr>
          <w:rFonts w:ascii="楷体" w:eastAsia="楷体" w:hAnsi="楷体" w:cs="楷体"/>
          <w:color w:val="333333"/>
          <w:kern w:val="0"/>
          <w:sz w:val="32"/>
          <w:szCs w:val="32"/>
          <w14:ligatures w14:val="none"/>
        </w:rPr>
      </w:pPr>
      <w:r>
        <w:rPr>
          <w:rFonts w:ascii="楷体" w:eastAsia="楷体" w:hAnsi="楷体" w:cs="楷体" w:hint="eastAsia"/>
          <w:color w:val="333333"/>
          <w:kern w:val="0"/>
          <w:sz w:val="32"/>
          <w:szCs w:val="32"/>
          <w14:ligatures w14:val="none"/>
        </w:rPr>
        <w:t>（一）报价的明细与合理性</w:t>
      </w:r>
    </w:p>
    <w:p w:rsidR="000F54AB" w:rsidRDefault="00FC2AC3">
      <w:pPr>
        <w:widowControl/>
        <w:shd w:val="clear" w:color="auto" w:fill="FFFFFF"/>
        <w:spacing w:after="0" w:line="560" w:lineRule="exact"/>
        <w:ind w:firstLine="48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报价应详细列明设备（软件资产）、服务费用及明细，包括但不限于设备费、网络费、集成费以及其他相关费用。报价应合理、透明，充分考虑市场行情和本次服务的实际需求。</w:t>
      </w:r>
    </w:p>
    <w:p w:rsidR="000F54AB" w:rsidRDefault="00FC2AC3">
      <w:pPr>
        <w:widowControl/>
        <w:shd w:val="clear" w:color="auto" w:fill="FFFFFF"/>
        <w:spacing w:after="0" w:line="560" w:lineRule="exact"/>
        <w:ind w:firstLine="480"/>
        <w:jc w:val="both"/>
        <w:rPr>
          <w:rFonts w:ascii="楷体" w:eastAsia="楷体" w:hAnsi="楷体" w:cs="楷体"/>
          <w:color w:val="333333"/>
          <w:kern w:val="0"/>
          <w:sz w:val="32"/>
          <w:szCs w:val="32"/>
          <w14:ligatures w14:val="none"/>
        </w:rPr>
      </w:pPr>
      <w:r>
        <w:rPr>
          <w:rFonts w:ascii="楷体" w:eastAsia="楷体" w:hAnsi="楷体" w:cs="楷体" w:hint="eastAsia"/>
          <w:color w:val="333333"/>
          <w:kern w:val="0"/>
          <w:sz w:val="32"/>
          <w:szCs w:val="32"/>
          <w14:ligatures w14:val="none"/>
        </w:rPr>
        <w:t>（二）报价及结算</w:t>
      </w:r>
    </w:p>
    <w:p w:rsidR="000F54AB" w:rsidRDefault="00FC2AC3">
      <w:pPr>
        <w:widowControl/>
        <w:shd w:val="clear" w:color="auto" w:fill="FFFFFF"/>
        <w:spacing w:after="0" w:line="560" w:lineRule="exact"/>
        <w:ind w:firstLineChars="200" w:firstLine="640"/>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所有项目内容均需报规格明细单价，总报价等于</w:t>
      </w:r>
      <w:r>
        <w:rPr>
          <w:rFonts w:ascii="仿宋" w:eastAsia="仿宋" w:hAnsi="仿宋" w:cs="宋体" w:hint="eastAsia"/>
          <w:color w:val="333333"/>
          <w:kern w:val="0"/>
          <w:sz w:val="32"/>
          <w:szCs w:val="32"/>
          <w:lang w:val="en"/>
          <w14:ligatures w14:val="none"/>
        </w:rPr>
        <w:t>设备（软件资产）报价与服务报价之和</w:t>
      </w:r>
      <w:r>
        <w:rPr>
          <w:rFonts w:ascii="仿宋" w:eastAsia="仿宋" w:hAnsi="仿宋" w:cs="宋体" w:hint="eastAsia"/>
          <w:color w:val="333333"/>
          <w:kern w:val="0"/>
          <w:sz w:val="32"/>
          <w:szCs w:val="32"/>
          <w14:ligatures w14:val="none"/>
        </w:rPr>
        <w:t>，总报价不</w:t>
      </w:r>
      <w:r>
        <w:rPr>
          <w:rFonts w:ascii="仿宋" w:eastAsia="仿宋" w:hAnsi="仿宋" w:cs="宋体" w:hint="eastAsia"/>
          <w:color w:val="333333"/>
          <w:kern w:val="0"/>
          <w:sz w:val="32"/>
          <w:szCs w:val="32"/>
          <w14:ligatures w14:val="none"/>
        </w:rPr>
        <w:t>超过</w:t>
      </w:r>
      <w:r>
        <w:rPr>
          <w:rFonts w:ascii="仿宋" w:eastAsia="仿宋" w:hAnsi="仿宋" w:cs="宋体" w:hint="eastAsia"/>
          <w:color w:val="333333"/>
          <w:kern w:val="0"/>
          <w:sz w:val="32"/>
          <w:szCs w:val="32"/>
          <w14:ligatures w14:val="none"/>
        </w:rPr>
        <w:t>最高限价。</w:t>
      </w:r>
    </w:p>
    <w:p w:rsidR="000F54AB" w:rsidRDefault="00FC2AC3">
      <w:pPr>
        <w:widowControl/>
        <w:shd w:val="clear" w:color="auto" w:fill="FFFFFF"/>
        <w:spacing w:after="0" w:line="560" w:lineRule="exact"/>
        <w:ind w:firstLine="482"/>
        <w:jc w:val="both"/>
        <w:outlineLvl w:val="1"/>
        <w:rPr>
          <w:rFonts w:ascii="黑体" w:eastAsia="黑体" w:hAnsi="黑体" w:cs="黑体"/>
          <w:color w:val="333333"/>
          <w:kern w:val="0"/>
          <w:sz w:val="32"/>
          <w:szCs w:val="32"/>
          <w:lang w:val="en"/>
          <w14:ligatures w14:val="none"/>
        </w:rPr>
      </w:pPr>
      <w:r>
        <w:rPr>
          <w:rFonts w:ascii="黑体" w:eastAsia="黑体" w:hAnsi="黑体" w:cs="黑体" w:hint="eastAsia"/>
          <w:color w:val="333333"/>
          <w:kern w:val="0"/>
          <w:sz w:val="32"/>
          <w:szCs w:val="32"/>
          <w14:ligatures w14:val="none"/>
        </w:rPr>
        <w:t>六、递交材料要求</w:t>
      </w:r>
    </w:p>
    <w:p w:rsidR="000F54AB" w:rsidRDefault="00FC2AC3">
      <w:pPr>
        <w:widowControl/>
        <w:shd w:val="clear" w:color="auto" w:fill="FFFFFF"/>
        <w:spacing w:after="0" w:line="560" w:lineRule="exact"/>
        <w:ind w:firstLineChars="200" w:firstLine="640"/>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报价文件需包含（但不限于）以下材料，需装订成册并密封装袋，整套材料需逐页加盖单位公章并盖骑缝章，所有询价文件一式两份请于报名截止时前交到报名地点。</w:t>
      </w:r>
    </w:p>
    <w:p w:rsidR="000F54AB" w:rsidRDefault="00FC2AC3">
      <w:pPr>
        <w:widowControl/>
        <w:shd w:val="clear" w:color="auto" w:fill="FFFFFF"/>
        <w:spacing w:after="0" w:line="560" w:lineRule="exact"/>
        <w:ind w:firstLineChars="200" w:firstLine="640"/>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（一）单位营业执照或者事业单位法人证书复印件；</w:t>
      </w:r>
    </w:p>
    <w:p w:rsidR="000F54AB" w:rsidRDefault="00FC2AC3">
      <w:pPr>
        <w:widowControl/>
        <w:shd w:val="clear" w:color="auto" w:fill="FFFFFF"/>
        <w:spacing w:after="0" w:line="560" w:lineRule="exact"/>
        <w:ind w:firstLineChars="200" w:firstLine="640"/>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（二）法定代表人身份证复印件；</w:t>
      </w:r>
    </w:p>
    <w:p w:rsidR="000F54AB" w:rsidRDefault="00FC2AC3">
      <w:pPr>
        <w:widowControl/>
        <w:spacing w:after="0" w:line="560" w:lineRule="exact"/>
        <w:ind w:firstLineChars="200" w:firstLine="640"/>
        <w:rPr>
          <w:rFonts w:ascii="仿宋" w:eastAsia="仿宋" w:hAnsi="仿宋" w:cs="仿宋"/>
          <w:sz w:val="32"/>
          <w:szCs w:val="32"/>
          <w:lang w:val="en"/>
        </w:rPr>
      </w:pPr>
      <w:r>
        <w:rPr>
          <w:rFonts w:ascii="仿宋" w:eastAsia="仿宋" w:hAnsi="仿宋" w:cs="宋体" w:hint="eastAsia"/>
          <w:color w:val="333333"/>
          <w:kern w:val="0"/>
          <w:sz w:val="32"/>
          <w:szCs w:val="32"/>
          <w14:ligatures w14:val="none"/>
        </w:rPr>
        <w:t>（三）项目服务报价表：</w:t>
      </w:r>
      <w:r>
        <w:rPr>
          <w:rFonts w:ascii="仿宋" w:eastAsia="仿宋" w:hAnsi="仿宋" w:cs="仿宋" w:hint="eastAsia"/>
          <w:sz w:val="32"/>
          <w:szCs w:val="32"/>
          <w:lang w:val="en"/>
        </w:rPr>
        <w:t>（</w:t>
      </w:r>
      <w:r>
        <w:rPr>
          <w:rFonts w:ascii="仿宋" w:eastAsia="仿宋" w:hAnsi="仿宋" w:cs="宋体" w:hint="eastAsia"/>
          <w:color w:val="333333"/>
          <w:kern w:val="0"/>
          <w:sz w:val="32"/>
          <w:szCs w:val="32"/>
          <w:lang w:val="en"/>
          <w14:ligatures w14:val="none"/>
        </w:rPr>
        <w:t>样式见附件</w:t>
      </w:r>
      <w:r>
        <w:rPr>
          <w:rFonts w:ascii="仿宋" w:eastAsia="仿宋" w:hAnsi="仿宋" w:cs="宋体" w:hint="eastAsia"/>
          <w:color w:val="333333"/>
          <w:kern w:val="0"/>
          <w:sz w:val="32"/>
          <w:szCs w:val="32"/>
          <w:lang w:val="en"/>
          <w14:ligatures w14:val="none"/>
        </w:rPr>
        <w:t>2</w:t>
      </w:r>
      <w:r>
        <w:rPr>
          <w:rFonts w:ascii="仿宋" w:eastAsia="仿宋" w:hAnsi="仿宋" w:cs="宋体" w:hint="eastAsia"/>
          <w:color w:val="333333"/>
          <w:kern w:val="0"/>
          <w:sz w:val="32"/>
          <w:szCs w:val="32"/>
          <w:lang w:val="en"/>
          <w14:ligatures w14:val="none"/>
        </w:rPr>
        <w:t>）；</w:t>
      </w:r>
    </w:p>
    <w:p w:rsidR="000F54AB" w:rsidRDefault="00FC2AC3">
      <w:pPr>
        <w:widowControl/>
        <w:spacing w:after="0" w:line="560" w:lineRule="exact"/>
        <w:ind w:firstLineChars="200" w:firstLine="640"/>
        <w:rPr>
          <w:rFonts w:ascii="仿宋" w:eastAsia="仿宋" w:hAnsi="仿宋" w:cs="仿宋"/>
          <w:sz w:val="32"/>
          <w:szCs w:val="32"/>
        </w:rPr>
      </w:pPr>
      <w:r>
        <w:rPr>
          <w:rFonts w:ascii="仿宋" w:eastAsia="仿宋" w:hAnsi="仿宋" w:cs="仿宋" w:hint="eastAsia"/>
          <w:sz w:val="32"/>
          <w:szCs w:val="32"/>
          <w:lang w:val="en"/>
        </w:rPr>
        <w:t>（</w:t>
      </w:r>
      <w:r>
        <w:rPr>
          <w:rFonts w:ascii="仿宋" w:eastAsia="仿宋" w:hAnsi="仿宋" w:cs="仿宋" w:hint="eastAsia"/>
          <w:sz w:val="32"/>
          <w:szCs w:val="32"/>
          <w:lang w:val="en"/>
        </w:rPr>
        <w:t>四）</w:t>
      </w:r>
      <w:r>
        <w:rPr>
          <w:rFonts w:ascii="仿宋" w:eastAsia="仿宋" w:hAnsi="仿宋" w:cs="仿宋"/>
          <w:sz w:val="32"/>
          <w:szCs w:val="32"/>
        </w:rPr>
        <w:t>上一年度的财务报告，依法缴纳税收凭据（依法免</w:t>
      </w:r>
      <w:r>
        <w:rPr>
          <w:rFonts w:ascii="仿宋" w:eastAsia="仿宋" w:hAnsi="仿宋" w:cs="仿宋" w:hint="eastAsia"/>
          <w:sz w:val="32"/>
          <w:szCs w:val="32"/>
        </w:rPr>
        <w:t>税</w:t>
      </w:r>
      <w:r>
        <w:rPr>
          <w:rFonts w:ascii="仿宋" w:eastAsia="仿宋" w:hAnsi="仿宋" w:cs="仿宋"/>
          <w:sz w:val="32"/>
          <w:szCs w:val="32"/>
        </w:rPr>
        <w:t>的，提供相应文件证明）</w:t>
      </w:r>
      <w:r>
        <w:rPr>
          <w:rFonts w:ascii="仿宋" w:eastAsia="仿宋" w:hAnsi="仿宋" w:cs="仿宋" w:hint="eastAsia"/>
          <w:sz w:val="32"/>
          <w:szCs w:val="32"/>
        </w:rPr>
        <w:t>；</w:t>
      </w:r>
    </w:p>
    <w:p w:rsidR="000F54AB" w:rsidRDefault="00FC2AC3">
      <w:pPr>
        <w:widowControl/>
        <w:spacing w:after="0" w:line="560" w:lineRule="exact"/>
        <w:ind w:firstLineChars="200" w:firstLine="640"/>
        <w:rPr>
          <w:rFonts w:ascii="仿宋" w:eastAsia="仿宋" w:hAnsi="仿宋" w:cs="仿宋"/>
          <w:sz w:val="32"/>
          <w:szCs w:val="32"/>
          <w:lang w:val="en"/>
        </w:rPr>
      </w:pPr>
      <w:r>
        <w:rPr>
          <w:rFonts w:ascii="仿宋" w:eastAsia="仿宋" w:hAnsi="仿宋" w:cs="仿宋" w:hint="eastAsia"/>
          <w:sz w:val="32"/>
          <w:szCs w:val="32"/>
          <w:lang w:val="en"/>
        </w:rPr>
        <w:t>（</w:t>
      </w:r>
      <w:r>
        <w:rPr>
          <w:rFonts w:ascii="仿宋" w:eastAsia="仿宋" w:hAnsi="仿宋" w:cs="仿宋" w:hint="eastAsia"/>
          <w:sz w:val="32"/>
          <w:szCs w:val="32"/>
          <w:lang w:val="en"/>
        </w:rPr>
        <w:t>五</w:t>
      </w:r>
      <w:r>
        <w:rPr>
          <w:rFonts w:ascii="仿宋" w:eastAsia="仿宋" w:hAnsi="仿宋" w:cs="仿宋" w:hint="eastAsia"/>
          <w:sz w:val="32"/>
          <w:szCs w:val="32"/>
          <w:lang w:val="en"/>
        </w:rPr>
        <w:t>）</w:t>
      </w:r>
      <w:r>
        <w:rPr>
          <w:rFonts w:ascii="仿宋" w:eastAsia="仿宋" w:hAnsi="仿宋" w:cs="仿宋" w:hint="eastAsia"/>
          <w:sz w:val="32"/>
          <w:szCs w:val="32"/>
        </w:rPr>
        <w:t>提供三年内无重大违法记录声明函</w:t>
      </w:r>
      <w:r>
        <w:rPr>
          <w:rFonts w:ascii="仿宋" w:eastAsia="仿宋" w:hAnsi="仿宋" w:cs="仿宋" w:hint="eastAsia"/>
          <w:sz w:val="32"/>
          <w:szCs w:val="32"/>
        </w:rPr>
        <w:t xml:space="preserve"> </w:t>
      </w:r>
      <w:r>
        <w:rPr>
          <w:rFonts w:ascii="仿宋" w:eastAsia="仿宋" w:hAnsi="仿宋" w:cs="仿宋" w:hint="eastAsia"/>
          <w:sz w:val="32"/>
          <w:szCs w:val="32"/>
        </w:rPr>
        <w:t>（</w:t>
      </w:r>
      <w:r>
        <w:rPr>
          <w:rFonts w:ascii="仿宋" w:eastAsia="仿宋" w:hAnsi="仿宋" w:cs="仿宋" w:hint="eastAsia"/>
          <w:sz w:val="32"/>
          <w:szCs w:val="32"/>
        </w:rPr>
        <w:t>格式自拟</w:t>
      </w:r>
      <w:r>
        <w:rPr>
          <w:rFonts w:ascii="仿宋" w:eastAsia="仿宋" w:hAnsi="仿宋" w:cs="仿宋" w:hint="eastAsia"/>
          <w:sz w:val="32"/>
          <w:szCs w:val="32"/>
        </w:rPr>
        <w:t>）</w:t>
      </w:r>
      <w:r>
        <w:rPr>
          <w:rFonts w:ascii="仿宋" w:eastAsia="仿宋" w:hAnsi="仿宋" w:cs="仿宋" w:hint="eastAsia"/>
          <w:sz w:val="32"/>
          <w:szCs w:val="32"/>
        </w:rPr>
        <w:t>；</w:t>
      </w:r>
    </w:p>
    <w:p w:rsidR="000F54AB" w:rsidRDefault="00FC2AC3">
      <w:pPr>
        <w:widowControl/>
        <w:spacing w:after="0"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六</w:t>
      </w:r>
      <w:r>
        <w:rPr>
          <w:rFonts w:ascii="仿宋" w:eastAsia="仿宋" w:hAnsi="仿宋" w:cs="仿宋" w:hint="eastAsia"/>
          <w:sz w:val="32"/>
          <w:szCs w:val="32"/>
        </w:rPr>
        <w:t>）提供</w:t>
      </w:r>
      <w:r>
        <w:rPr>
          <w:rFonts w:ascii="仿宋" w:eastAsia="仿宋" w:hAnsi="仿宋" w:cs="仿宋"/>
          <w:sz w:val="32"/>
          <w:szCs w:val="32"/>
        </w:rPr>
        <w:t>“</w:t>
      </w:r>
      <w:r>
        <w:rPr>
          <w:rFonts w:ascii="仿宋" w:eastAsia="仿宋" w:hAnsi="仿宋" w:cs="仿宋"/>
          <w:sz w:val="32"/>
          <w:szCs w:val="32"/>
        </w:rPr>
        <w:t>信用中国</w:t>
      </w:r>
      <w:r>
        <w:rPr>
          <w:rFonts w:ascii="仿宋" w:eastAsia="仿宋" w:hAnsi="仿宋" w:cs="仿宋"/>
          <w:sz w:val="32"/>
          <w:szCs w:val="32"/>
        </w:rPr>
        <w:t>”</w:t>
      </w:r>
      <w:r>
        <w:rPr>
          <w:rFonts w:ascii="仿宋" w:eastAsia="仿宋" w:hAnsi="仿宋" w:cs="仿宋"/>
          <w:sz w:val="32"/>
          <w:szCs w:val="32"/>
        </w:rPr>
        <w:t>网站</w:t>
      </w:r>
      <w:r>
        <w:rPr>
          <w:rFonts w:ascii="仿宋" w:eastAsia="仿宋" w:hAnsi="仿宋" w:cs="仿宋" w:hint="eastAsia"/>
          <w:sz w:val="32"/>
          <w:szCs w:val="32"/>
        </w:rPr>
        <w:t>（</w:t>
      </w:r>
      <w:r>
        <w:rPr>
          <w:rFonts w:ascii="仿宋" w:eastAsia="仿宋" w:hAnsi="仿宋" w:cs="仿宋"/>
          <w:sz w:val="32"/>
          <w:szCs w:val="32"/>
        </w:rPr>
        <w:t>www.creditchina.gov.cn</w:t>
      </w:r>
      <w:r>
        <w:rPr>
          <w:rFonts w:ascii="仿宋" w:eastAsia="仿宋" w:hAnsi="仿宋" w:cs="仿宋" w:hint="eastAsia"/>
          <w:sz w:val="32"/>
          <w:szCs w:val="32"/>
        </w:rPr>
        <w:t>）</w:t>
      </w:r>
      <w:r>
        <w:rPr>
          <w:rFonts w:ascii="仿宋" w:eastAsia="仿宋" w:hAnsi="仿宋" w:cs="仿宋" w:hint="eastAsia"/>
          <w:sz w:val="32"/>
          <w:szCs w:val="32"/>
        </w:rPr>
        <w:t>信息查询结果截图，</w:t>
      </w:r>
      <w:r>
        <w:rPr>
          <w:rFonts w:ascii="仿宋" w:eastAsia="仿宋" w:hAnsi="仿宋" w:cs="仿宋"/>
          <w:sz w:val="32"/>
          <w:szCs w:val="32"/>
        </w:rPr>
        <w:t>查询日期为招标公告发布之日起</w:t>
      </w:r>
      <w:r>
        <w:rPr>
          <w:rFonts w:ascii="仿宋" w:eastAsia="仿宋" w:hAnsi="仿宋" w:cs="仿宋" w:hint="eastAsia"/>
          <w:sz w:val="32"/>
          <w:szCs w:val="32"/>
        </w:rPr>
        <w:t>至投标前；</w:t>
      </w:r>
    </w:p>
    <w:p w:rsidR="000F54AB" w:rsidRDefault="00FC2AC3">
      <w:pPr>
        <w:widowControl/>
        <w:spacing w:after="0" w:line="560" w:lineRule="exact"/>
        <w:ind w:firstLineChars="200" w:firstLine="64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七</w:t>
      </w:r>
      <w:r>
        <w:rPr>
          <w:rFonts w:ascii="仿宋" w:eastAsia="仿宋" w:hAnsi="仿宋" w:cs="仿宋"/>
          <w:sz w:val="32"/>
          <w:szCs w:val="32"/>
        </w:rPr>
        <w:t>）供应商近</w:t>
      </w:r>
      <w:r>
        <w:rPr>
          <w:rFonts w:ascii="仿宋" w:eastAsia="仿宋" w:hAnsi="仿宋" w:cs="仿宋" w:hint="eastAsia"/>
          <w:sz w:val="32"/>
          <w:szCs w:val="32"/>
        </w:rPr>
        <w:t>3</w:t>
      </w:r>
      <w:r>
        <w:rPr>
          <w:rFonts w:ascii="仿宋" w:eastAsia="仿宋" w:hAnsi="仿宋" w:cs="仿宋"/>
          <w:sz w:val="32"/>
          <w:szCs w:val="32"/>
        </w:rPr>
        <w:t>年内类似</w:t>
      </w:r>
      <w:r>
        <w:rPr>
          <w:rFonts w:ascii="仿宋" w:eastAsia="仿宋" w:hAnsi="仿宋" w:cs="仿宋" w:hint="eastAsia"/>
          <w:sz w:val="32"/>
          <w:szCs w:val="32"/>
        </w:rPr>
        <w:t>业绩</w:t>
      </w:r>
      <w:r>
        <w:rPr>
          <w:rFonts w:ascii="仿宋" w:eastAsia="仿宋" w:hAnsi="仿宋" w:cs="仿宋"/>
          <w:sz w:val="32"/>
          <w:szCs w:val="32"/>
        </w:rPr>
        <w:t>的合同或协议复印件</w:t>
      </w:r>
      <w:r>
        <w:rPr>
          <w:rFonts w:ascii="仿宋" w:eastAsia="仿宋" w:hAnsi="仿宋" w:cs="仿宋" w:hint="eastAsia"/>
          <w:sz w:val="32"/>
          <w:szCs w:val="32"/>
        </w:rPr>
        <w:t>，</w:t>
      </w:r>
    </w:p>
    <w:p w:rsidR="000F54AB" w:rsidRDefault="00FC2AC3">
      <w:pPr>
        <w:widowControl/>
        <w:spacing w:after="0" w:line="560" w:lineRule="exact"/>
        <w:ind w:firstLineChars="200" w:firstLine="640"/>
        <w:rPr>
          <w:rFonts w:ascii="仿宋" w:eastAsia="仿宋" w:hAnsi="仿宋" w:cs="仿宋"/>
          <w:sz w:val="32"/>
          <w:szCs w:val="32"/>
          <w:lang w:val="en"/>
        </w:rPr>
      </w:pPr>
      <w:r>
        <w:rPr>
          <w:rFonts w:ascii="仿宋" w:eastAsia="仿宋" w:hAnsi="仿宋" w:cs="仿宋" w:hint="eastAsia"/>
          <w:sz w:val="32"/>
          <w:szCs w:val="32"/>
          <w:lang w:val="en"/>
        </w:rPr>
        <w:t>（</w:t>
      </w:r>
      <w:r>
        <w:rPr>
          <w:rFonts w:ascii="仿宋" w:eastAsia="仿宋" w:hAnsi="仿宋" w:cs="仿宋" w:hint="eastAsia"/>
          <w:sz w:val="32"/>
          <w:szCs w:val="32"/>
          <w:lang w:val="en"/>
        </w:rPr>
        <w:t>八</w:t>
      </w:r>
      <w:r>
        <w:rPr>
          <w:rFonts w:ascii="仿宋" w:eastAsia="仿宋" w:hAnsi="仿宋" w:cs="仿宋" w:hint="eastAsia"/>
          <w:sz w:val="32"/>
          <w:szCs w:val="32"/>
          <w:lang w:val="en"/>
        </w:rPr>
        <w:t>）</w:t>
      </w:r>
      <w:r>
        <w:rPr>
          <w:rFonts w:ascii="仿宋" w:eastAsia="仿宋" w:hAnsi="仿宋" w:cs="仿宋" w:hint="eastAsia"/>
          <w:color w:val="333333"/>
          <w:kern w:val="0"/>
          <w:sz w:val="32"/>
          <w:szCs w:val="32"/>
          <w14:ligatures w14:val="none"/>
        </w:rPr>
        <w:t>服务采用的软件管理平台需提交功能说明、聚合模式、已公开使用的场景等材料。</w:t>
      </w:r>
    </w:p>
    <w:p w:rsidR="000F54AB" w:rsidRDefault="00FC2AC3">
      <w:pPr>
        <w:widowControl/>
        <w:shd w:val="clear" w:color="auto" w:fill="FFFFFF"/>
        <w:spacing w:after="0" w:line="560" w:lineRule="exact"/>
        <w:ind w:firstLine="482"/>
        <w:jc w:val="both"/>
        <w:outlineLvl w:val="1"/>
        <w:rPr>
          <w:rFonts w:ascii="黑体" w:eastAsia="黑体" w:hAnsi="黑体" w:cs="宋体"/>
          <w:color w:val="333333"/>
          <w:kern w:val="0"/>
          <w:sz w:val="32"/>
          <w:szCs w:val="32"/>
          <w14:ligatures w14:val="none"/>
        </w:rPr>
      </w:pPr>
      <w:r>
        <w:rPr>
          <w:rFonts w:ascii="黑体" w:eastAsia="黑体" w:hAnsi="黑体" w:cs="宋体" w:hint="eastAsia"/>
          <w:color w:val="333333"/>
          <w:kern w:val="0"/>
          <w:sz w:val="32"/>
          <w:szCs w:val="32"/>
          <w14:ligatures w14:val="none"/>
        </w:rPr>
        <w:t>七、递交文件时间、地点</w:t>
      </w:r>
    </w:p>
    <w:p w:rsidR="000F54AB" w:rsidRDefault="00FC2AC3">
      <w:pPr>
        <w:widowControl/>
        <w:shd w:val="clear" w:color="auto" w:fill="FFFFFF"/>
        <w:spacing w:after="0" w:line="560" w:lineRule="exact"/>
        <w:ind w:firstLineChars="200" w:firstLine="640"/>
        <w:rPr>
          <w:rFonts w:ascii="仿宋" w:eastAsia="仿宋" w:hAnsi="仿宋" w:cs="宋体"/>
          <w:color w:val="333333"/>
          <w:kern w:val="0"/>
          <w:sz w:val="32"/>
          <w:szCs w:val="32"/>
          <w14:ligatures w14:val="none"/>
        </w:rPr>
      </w:pPr>
      <w:r>
        <w:rPr>
          <w:rFonts w:ascii="楷体" w:eastAsia="楷体" w:hAnsi="楷体" w:cs="楷体" w:hint="eastAsia"/>
          <w:color w:val="333333"/>
          <w:kern w:val="0"/>
          <w:sz w:val="32"/>
          <w:szCs w:val="32"/>
          <w14:ligatures w14:val="none"/>
        </w:rPr>
        <w:t>（一）投递文件时间：</w:t>
      </w:r>
      <w:r>
        <w:rPr>
          <w:rFonts w:ascii="仿宋" w:eastAsia="仿宋" w:hAnsi="仿宋" w:cs="宋体" w:hint="eastAsia"/>
          <w:color w:val="333333"/>
          <w:kern w:val="0"/>
          <w:sz w:val="32"/>
          <w:szCs w:val="32"/>
          <w14:ligatures w14:val="none"/>
        </w:rPr>
        <w:t>202</w:t>
      </w:r>
      <w:r>
        <w:rPr>
          <w:rFonts w:ascii="仿宋" w:eastAsia="仿宋" w:hAnsi="仿宋" w:cs="宋体" w:hint="eastAsia"/>
          <w:color w:val="333333"/>
          <w:kern w:val="0"/>
          <w:sz w:val="32"/>
          <w:szCs w:val="32"/>
          <w14:ligatures w14:val="none"/>
        </w:rPr>
        <w:t>6</w:t>
      </w:r>
      <w:r>
        <w:rPr>
          <w:rFonts w:ascii="仿宋" w:eastAsia="仿宋" w:hAnsi="仿宋" w:cs="宋体" w:hint="eastAsia"/>
          <w:color w:val="333333"/>
          <w:kern w:val="0"/>
          <w:sz w:val="32"/>
          <w:szCs w:val="32"/>
          <w14:ligatures w14:val="none"/>
        </w:rPr>
        <w:t>年</w:t>
      </w:r>
      <w:r>
        <w:rPr>
          <w:rFonts w:ascii="仿宋" w:eastAsia="仿宋" w:hAnsi="仿宋" w:cs="宋体" w:hint="eastAsia"/>
          <w:color w:val="333333"/>
          <w:kern w:val="0"/>
          <w:sz w:val="32"/>
          <w:szCs w:val="32"/>
          <w14:ligatures w14:val="none"/>
        </w:rPr>
        <w:t>1</w:t>
      </w:r>
      <w:r>
        <w:rPr>
          <w:rFonts w:ascii="仿宋" w:eastAsia="仿宋" w:hAnsi="仿宋" w:cs="宋体" w:hint="eastAsia"/>
          <w:color w:val="333333"/>
          <w:kern w:val="0"/>
          <w:sz w:val="32"/>
          <w:szCs w:val="32"/>
          <w14:ligatures w14:val="none"/>
        </w:rPr>
        <w:t>月</w:t>
      </w:r>
      <w:r>
        <w:rPr>
          <w:rFonts w:ascii="仿宋" w:eastAsia="仿宋" w:hAnsi="仿宋" w:cs="宋体" w:hint="eastAsia"/>
          <w:color w:val="333333"/>
          <w:kern w:val="0"/>
          <w:sz w:val="32"/>
          <w:szCs w:val="32"/>
          <w14:ligatures w14:val="none"/>
        </w:rPr>
        <w:t>26</w:t>
      </w:r>
      <w:r>
        <w:rPr>
          <w:rFonts w:ascii="仿宋" w:eastAsia="仿宋" w:hAnsi="仿宋" w:cs="宋体" w:hint="eastAsia"/>
          <w:color w:val="333333"/>
          <w:kern w:val="0"/>
          <w:sz w:val="32"/>
          <w:szCs w:val="32"/>
          <w14:ligatures w14:val="none"/>
        </w:rPr>
        <w:t>日开始至</w:t>
      </w:r>
      <w:r>
        <w:rPr>
          <w:rFonts w:ascii="仿宋" w:eastAsia="仿宋" w:hAnsi="仿宋" w:cs="宋体" w:hint="eastAsia"/>
          <w:color w:val="333333"/>
          <w:kern w:val="0"/>
          <w:sz w:val="32"/>
          <w:szCs w:val="32"/>
          <w14:ligatures w14:val="none"/>
        </w:rPr>
        <w:t>1</w:t>
      </w:r>
      <w:r>
        <w:rPr>
          <w:rFonts w:ascii="仿宋" w:eastAsia="仿宋" w:hAnsi="仿宋" w:cs="宋体" w:hint="eastAsia"/>
          <w:color w:val="333333"/>
          <w:kern w:val="0"/>
          <w:sz w:val="32"/>
          <w:szCs w:val="32"/>
          <w14:ligatures w14:val="none"/>
        </w:rPr>
        <w:t>月</w:t>
      </w:r>
      <w:r>
        <w:rPr>
          <w:rFonts w:ascii="仿宋" w:eastAsia="仿宋" w:hAnsi="仿宋" w:cs="宋体" w:hint="eastAsia"/>
          <w:color w:val="333333"/>
          <w:kern w:val="0"/>
          <w:sz w:val="32"/>
          <w:szCs w:val="32"/>
          <w14:ligatures w14:val="none"/>
        </w:rPr>
        <w:t>30</w:t>
      </w:r>
      <w:r>
        <w:rPr>
          <w:rFonts w:ascii="仿宋" w:eastAsia="仿宋" w:hAnsi="仿宋" w:cs="宋体" w:hint="eastAsia"/>
          <w:color w:val="333333"/>
          <w:kern w:val="0"/>
          <w:sz w:val="32"/>
          <w:szCs w:val="32"/>
          <w14:ligatures w14:val="none"/>
        </w:rPr>
        <w:t>日</w:t>
      </w:r>
      <w:r>
        <w:rPr>
          <w:rFonts w:ascii="仿宋" w:eastAsia="仿宋" w:hAnsi="仿宋" w:cs="宋体" w:hint="eastAsia"/>
          <w:color w:val="333333"/>
          <w:kern w:val="0"/>
          <w:sz w:val="32"/>
          <w:szCs w:val="32"/>
          <w14:ligatures w14:val="none"/>
        </w:rPr>
        <w:t>18</w:t>
      </w:r>
      <w:r>
        <w:rPr>
          <w:rFonts w:ascii="仿宋" w:eastAsia="仿宋" w:hAnsi="仿宋" w:cs="宋体" w:hint="eastAsia"/>
          <w:color w:val="333333"/>
          <w:kern w:val="0"/>
          <w:sz w:val="32"/>
          <w:szCs w:val="32"/>
          <w14:ligatures w14:val="none"/>
        </w:rPr>
        <w:t>点</w:t>
      </w:r>
      <w:r>
        <w:rPr>
          <w:rFonts w:ascii="仿宋" w:eastAsia="仿宋" w:hAnsi="仿宋" w:cs="宋体" w:hint="eastAsia"/>
          <w:color w:val="333333"/>
          <w:kern w:val="0"/>
          <w:sz w:val="32"/>
          <w:szCs w:val="32"/>
          <w14:ligatures w14:val="none"/>
        </w:rPr>
        <w:t>截止。（上午</w:t>
      </w:r>
      <w:r>
        <w:rPr>
          <w:rFonts w:ascii="仿宋" w:eastAsia="仿宋" w:hAnsi="仿宋" w:cs="宋体" w:hint="eastAsia"/>
          <w:color w:val="333333"/>
          <w:kern w:val="0"/>
          <w:sz w:val="32"/>
          <w:szCs w:val="32"/>
          <w14:ligatures w14:val="none"/>
        </w:rPr>
        <w:t>8:00</w:t>
      </w:r>
      <w:r>
        <w:rPr>
          <w:rFonts w:ascii="仿宋" w:eastAsia="仿宋" w:hAnsi="仿宋" w:cs="宋体" w:hint="eastAsia"/>
          <w:color w:val="333333"/>
          <w:kern w:val="0"/>
          <w:sz w:val="32"/>
          <w:szCs w:val="32"/>
          <w14:ligatures w14:val="none"/>
        </w:rPr>
        <w:t>—</w:t>
      </w:r>
      <w:r>
        <w:rPr>
          <w:rFonts w:ascii="仿宋" w:eastAsia="仿宋" w:hAnsi="仿宋" w:cs="宋体" w:hint="eastAsia"/>
          <w:color w:val="333333"/>
          <w:kern w:val="0"/>
          <w:sz w:val="32"/>
          <w:szCs w:val="32"/>
          <w14:ligatures w14:val="none"/>
        </w:rPr>
        <w:t>12:00</w:t>
      </w:r>
      <w:r>
        <w:rPr>
          <w:rFonts w:ascii="仿宋" w:eastAsia="仿宋" w:hAnsi="仿宋" w:cs="宋体" w:hint="eastAsia"/>
          <w:color w:val="333333"/>
          <w:kern w:val="0"/>
          <w:sz w:val="32"/>
          <w:szCs w:val="32"/>
          <w14:ligatures w14:val="none"/>
        </w:rPr>
        <w:t>；</w:t>
      </w:r>
      <w:r>
        <w:rPr>
          <w:rFonts w:ascii="仿宋" w:eastAsia="仿宋" w:hAnsi="仿宋" w:cs="宋体" w:hint="eastAsia"/>
          <w:color w:val="333333"/>
          <w:kern w:val="0"/>
          <w:sz w:val="32"/>
          <w:szCs w:val="32"/>
          <w14:ligatures w14:val="none"/>
        </w:rPr>
        <w:t>15:00</w:t>
      </w:r>
      <w:r>
        <w:rPr>
          <w:rFonts w:ascii="仿宋" w:eastAsia="仿宋" w:hAnsi="仿宋" w:cs="宋体" w:hint="eastAsia"/>
          <w:color w:val="333333"/>
          <w:kern w:val="0"/>
          <w:sz w:val="32"/>
          <w:szCs w:val="32"/>
          <w14:ligatures w14:val="none"/>
        </w:rPr>
        <w:t>—</w:t>
      </w:r>
      <w:r>
        <w:rPr>
          <w:rFonts w:ascii="仿宋" w:eastAsia="仿宋" w:hAnsi="仿宋" w:cs="宋体" w:hint="eastAsia"/>
          <w:color w:val="333333"/>
          <w:kern w:val="0"/>
          <w:sz w:val="32"/>
          <w:szCs w:val="32"/>
          <w14:ligatures w14:val="none"/>
        </w:rPr>
        <w:t>18:00</w:t>
      </w:r>
      <w:r>
        <w:rPr>
          <w:rFonts w:ascii="仿宋" w:eastAsia="仿宋" w:hAnsi="仿宋" w:cs="宋体" w:hint="eastAsia"/>
          <w:color w:val="333333"/>
          <w:kern w:val="0"/>
          <w:sz w:val="32"/>
          <w:szCs w:val="32"/>
          <w14:ligatures w14:val="none"/>
        </w:rPr>
        <w:t>）</w:t>
      </w:r>
    </w:p>
    <w:p w:rsidR="000F54AB" w:rsidRDefault="00FC2AC3">
      <w:pPr>
        <w:widowControl/>
        <w:shd w:val="clear" w:color="auto" w:fill="FFFFFF"/>
        <w:spacing w:after="0" w:line="560" w:lineRule="exact"/>
        <w:ind w:firstLineChars="200" w:firstLine="640"/>
        <w:rPr>
          <w:rFonts w:ascii="仿宋" w:eastAsia="仿宋" w:hAnsi="仿宋" w:cs="宋体"/>
          <w:color w:val="333333"/>
          <w:kern w:val="0"/>
          <w:sz w:val="32"/>
          <w:szCs w:val="32"/>
          <w14:ligatures w14:val="none"/>
        </w:rPr>
      </w:pPr>
      <w:r>
        <w:rPr>
          <w:rFonts w:ascii="楷体" w:eastAsia="楷体" w:hAnsi="楷体" w:cs="楷体" w:hint="eastAsia"/>
          <w:color w:val="333333"/>
          <w:kern w:val="0"/>
          <w:sz w:val="32"/>
          <w:szCs w:val="32"/>
          <w14:ligatures w14:val="none"/>
        </w:rPr>
        <w:t>（二）报名地点：</w:t>
      </w:r>
      <w:r>
        <w:rPr>
          <w:rFonts w:ascii="仿宋" w:eastAsia="仿宋" w:hAnsi="仿宋" w:cs="宋体" w:hint="eastAsia"/>
          <w:color w:val="333333"/>
          <w:kern w:val="0"/>
          <w:sz w:val="32"/>
          <w:szCs w:val="32"/>
          <w:lang w:val="en"/>
          <w14:ligatures w14:val="none"/>
        </w:rPr>
        <w:t>柳州市</w:t>
      </w:r>
      <w:r>
        <w:rPr>
          <w:rFonts w:ascii="仿宋" w:eastAsia="仿宋" w:hAnsi="仿宋" w:cs="宋体" w:hint="eastAsia"/>
          <w:color w:val="333333"/>
          <w:kern w:val="0"/>
          <w:sz w:val="32"/>
          <w:szCs w:val="32"/>
          <w:lang w:val="en"/>
          <w14:ligatures w14:val="none"/>
        </w:rPr>
        <w:t>城中区</w:t>
      </w:r>
      <w:r>
        <w:rPr>
          <w:rFonts w:ascii="仿宋" w:eastAsia="仿宋" w:hAnsi="仿宋" w:cs="宋体" w:hint="eastAsia"/>
          <w:color w:val="333333"/>
          <w:kern w:val="0"/>
          <w:sz w:val="32"/>
          <w:szCs w:val="32"/>
          <w:lang w:val="en"/>
          <w14:ligatures w14:val="none"/>
        </w:rPr>
        <w:t>瑞康路</w:t>
      </w:r>
      <w:r>
        <w:rPr>
          <w:rFonts w:ascii="仿宋" w:eastAsia="仿宋" w:hAnsi="仿宋" w:cs="宋体" w:hint="eastAsia"/>
          <w:color w:val="333333"/>
          <w:kern w:val="0"/>
          <w:sz w:val="32"/>
          <w:szCs w:val="32"/>
          <w:lang w:val="en"/>
          <w14:ligatures w14:val="none"/>
        </w:rPr>
        <w:t>5</w:t>
      </w:r>
      <w:r>
        <w:rPr>
          <w:rFonts w:ascii="仿宋" w:eastAsia="仿宋" w:hAnsi="仿宋" w:cs="宋体" w:hint="eastAsia"/>
          <w:color w:val="333333"/>
          <w:kern w:val="0"/>
          <w:sz w:val="32"/>
          <w:szCs w:val="32"/>
          <w:lang w:val="en"/>
          <w14:ligatures w14:val="none"/>
        </w:rPr>
        <w:t>号职工之家资产管理部</w:t>
      </w:r>
      <w:r>
        <w:rPr>
          <w:rFonts w:ascii="仿宋" w:eastAsia="仿宋" w:hAnsi="仿宋" w:cs="宋体" w:hint="eastAsia"/>
          <w:color w:val="333333"/>
          <w:kern w:val="0"/>
          <w:sz w:val="32"/>
          <w:szCs w:val="32"/>
          <w:lang w:val="en"/>
          <w14:ligatures w14:val="none"/>
        </w:rPr>
        <w:t>5</w:t>
      </w:r>
      <w:r>
        <w:rPr>
          <w:rFonts w:ascii="仿宋" w:eastAsia="仿宋" w:hAnsi="仿宋" w:cs="宋体" w:hint="eastAsia"/>
          <w:color w:val="333333"/>
          <w:kern w:val="0"/>
          <w:sz w:val="32"/>
          <w:szCs w:val="32"/>
          <w14:ligatures w14:val="none"/>
        </w:rPr>
        <w:t>25</w:t>
      </w:r>
      <w:r>
        <w:rPr>
          <w:rFonts w:ascii="仿宋" w:eastAsia="仿宋" w:hAnsi="仿宋" w:cs="宋体" w:hint="eastAsia"/>
          <w:color w:val="333333"/>
          <w:kern w:val="0"/>
          <w:sz w:val="32"/>
          <w:szCs w:val="32"/>
          <w:lang w:val="en"/>
          <w14:ligatures w14:val="none"/>
        </w:rPr>
        <w:t>室，联系电话：</w:t>
      </w:r>
      <w:r>
        <w:rPr>
          <w:rFonts w:ascii="仿宋" w:eastAsia="仿宋" w:hAnsi="仿宋" w:cs="宋体" w:hint="eastAsia"/>
          <w:color w:val="333333"/>
          <w:kern w:val="0"/>
          <w:sz w:val="32"/>
          <w:szCs w:val="32"/>
          <w:lang w:val="en"/>
          <w14:ligatures w14:val="none"/>
        </w:rPr>
        <w:t>28</w:t>
      </w:r>
      <w:r>
        <w:rPr>
          <w:rFonts w:ascii="仿宋" w:eastAsia="仿宋" w:hAnsi="仿宋" w:cs="宋体" w:hint="eastAsia"/>
          <w:color w:val="333333"/>
          <w:kern w:val="0"/>
          <w:sz w:val="32"/>
          <w:szCs w:val="32"/>
          <w14:ligatures w14:val="none"/>
        </w:rPr>
        <w:t>23071</w:t>
      </w:r>
      <w:r>
        <w:rPr>
          <w:rFonts w:ascii="仿宋" w:eastAsia="仿宋" w:hAnsi="仿宋" w:cs="宋体" w:hint="eastAsia"/>
          <w:color w:val="333333"/>
          <w:kern w:val="0"/>
          <w:sz w:val="32"/>
          <w:szCs w:val="32"/>
          <w:lang w:val="en"/>
          <w14:ligatures w14:val="none"/>
        </w:rPr>
        <w:t>；咨询电话：</w:t>
      </w:r>
      <w:r>
        <w:rPr>
          <w:rFonts w:ascii="仿宋" w:eastAsia="仿宋" w:hAnsi="仿宋" w:cs="宋体" w:hint="eastAsia"/>
          <w:color w:val="333333"/>
          <w:kern w:val="0"/>
          <w:sz w:val="32"/>
          <w:szCs w:val="32"/>
          <w14:ligatures w14:val="none"/>
        </w:rPr>
        <w:t>2814212</w:t>
      </w:r>
    </w:p>
    <w:p w:rsidR="000F54AB" w:rsidRDefault="00FC2AC3">
      <w:pPr>
        <w:widowControl/>
        <w:shd w:val="clear" w:color="auto" w:fill="FFFFFF"/>
        <w:spacing w:after="0" w:line="560" w:lineRule="exact"/>
        <w:ind w:firstLineChars="200" w:firstLine="640"/>
        <w:rPr>
          <w:rFonts w:ascii="仿宋" w:eastAsia="仿宋" w:hAnsi="仿宋" w:cs="宋体"/>
          <w:color w:val="333333"/>
          <w:kern w:val="0"/>
          <w:sz w:val="32"/>
          <w:szCs w:val="32"/>
          <w14:ligatures w14:val="none"/>
        </w:rPr>
      </w:pPr>
      <w:r>
        <w:rPr>
          <w:rFonts w:ascii="楷体" w:eastAsia="楷体" w:hAnsi="楷体" w:cs="楷体" w:hint="eastAsia"/>
          <w:color w:val="333333"/>
          <w:kern w:val="0"/>
          <w:sz w:val="32"/>
          <w:szCs w:val="32"/>
          <w14:ligatures w14:val="none"/>
        </w:rPr>
        <w:t>（三）报名方式：</w:t>
      </w:r>
      <w:r>
        <w:rPr>
          <w:rFonts w:ascii="仿宋" w:eastAsia="仿宋" w:hAnsi="仿宋" w:cs="宋体" w:hint="eastAsia"/>
          <w:color w:val="333333"/>
          <w:kern w:val="0"/>
          <w:sz w:val="32"/>
          <w:szCs w:val="32"/>
          <w14:ligatures w14:val="none"/>
        </w:rPr>
        <w:t>将所有纸质资料一式两份用文件袋装好密封，递交至</w:t>
      </w:r>
      <w:r>
        <w:rPr>
          <w:rFonts w:ascii="仿宋" w:eastAsia="仿宋" w:hAnsi="仿宋" w:cs="宋体" w:hint="eastAsia"/>
          <w:color w:val="333333"/>
          <w:kern w:val="0"/>
          <w:sz w:val="32"/>
          <w:szCs w:val="32"/>
          <w:lang w:val="en"/>
          <w14:ligatures w14:val="none"/>
        </w:rPr>
        <w:t>柳州市总工会资产管理部</w:t>
      </w:r>
      <w:r>
        <w:rPr>
          <w:rFonts w:ascii="仿宋" w:eastAsia="仿宋" w:hAnsi="仿宋" w:cs="宋体" w:hint="eastAsia"/>
          <w:color w:val="333333"/>
          <w:kern w:val="0"/>
          <w:sz w:val="32"/>
          <w:szCs w:val="32"/>
          <w:lang w:val="en"/>
          <w14:ligatures w14:val="none"/>
        </w:rPr>
        <w:t>5</w:t>
      </w:r>
      <w:r>
        <w:rPr>
          <w:rFonts w:ascii="仿宋" w:eastAsia="仿宋" w:hAnsi="仿宋" w:cs="宋体" w:hint="eastAsia"/>
          <w:color w:val="333333"/>
          <w:kern w:val="0"/>
          <w:sz w:val="32"/>
          <w:szCs w:val="32"/>
          <w14:ligatures w14:val="none"/>
        </w:rPr>
        <w:t>25</w:t>
      </w:r>
      <w:r>
        <w:rPr>
          <w:rFonts w:ascii="仿宋" w:eastAsia="仿宋" w:hAnsi="仿宋" w:cs="宋体" w:hint="eastAsia"/>
          <w:color w:val="333333"/>
          <w:kern w:val="0"/>
          <w:sz w:val="32"/>
          <w:szCs w:val="32"/>
          <w:lang w:val="en"/>
          <w14:ligatures w14:val="none"/>
        </w:rPr>
        <w:t>室。</w:t>
      </w:r>
    </w:p>
    <w:p w:rsidR="000F54AB" w:rsidRDefault="00FC2AC3">
      <w:pPr>
        <w:widowControl/>
        <w:shd w:val="clear" w:color="auto" w:fill="FFFFFF"/>
        <w:spacing w:after="0" w:line="560" w:lineRule="exact"/>
        <w:ind w:firstLine="482"/>
        <w:jc w:val="both"/>
        <w:outlineLvl w:val="1"/>
        <w:rPr>
          <w:rFonts w:ascii="黑体" w:eastAsia="黑体" w:hAnsi="黑体" w:cs="宋体"/>
          <w:color w:val="333333"/>
          <w:kern w:val="0"/>
          <w:sz w:val="32"/>
          <w:szCs w:val="32"/>
          <w14:ligatures w14:val="none"/>
        </w:rPr>
      </w:pPr>
      <w:r>
        <w:rPr>
          <w:rFonts w:ascii="黑体" w:eastAsia="黑体" w:hAnsi="黑体" w:cs="宋体" w:hint="eastAsia"/>
          <w:color w:val="333333"/>
          <w:kern w:val="0"/>
          <w:sz w:val="32"/>
          <w:szCs w:val="32"/>
          <w14:ligatures w14:val="none"/>
        </w:rPr>
        <w:t>八、</w:t>
      </w:r>
      <w:r>
        <w:rPr>
          <w:rFonts w:ascii="黑体" w:eastAsia="黑体" w:hAnsi="黑体" w:cs="宋体" w:hint="eastAsia"/>
          <w:color w:val="333333"/>
          <w:kern w:val="0"/>
          <w:sz w:val="32"/>
          <w:szCs w:val="32"/>
          <w14:ligatures w14:val="none"/>
        </w:rPr>
        <w:t>评审</w:t>
      </w:r>
      <w:r>
        <w:rPr>
          <w:rFonts w:ascii="黑体" w:eastAsia="黑体" w:hAnsi="黑体" w:cs="宋体" w:hint="eastAsia"/>
          <w:color w:val="333333"/>
          <w:kern w:val="0"/>
          <w:sz w:val="32"/>
          <w:szCs w:val="32"/>
          <w14:ligatures w14:val="none"/>
        </w:rPr>
        <w:t>原则及注意事项</w:t>
      </w:r>
    </w:p>
    <w:p w:rsidR="000F54AB" w:rsidRDefault="00FC2AC3">
      <w:pPr>
        <w:widowControl/>
        <w:shd w:val="clear" w:color="auto" w:fill="FFFFFF"/>
        <w:spacing w:after="0" w:line="560" w:lineRule="exact"/>
        <w:ind w:firstLineChars="200" w:firstLine="640"/>
        <w:rPr>
          <w:rFonts w:ascii="仿宋" w:eastAsia="仿宋" w:hAnsi="仿宋" w:cs="宋体"/>
          <w:color w:val="000000" w:themeColor="text1"/>
          <w:kern w:val="0"/>
          <w:sz w:val="32"/>
          <w:szCs w:val="32"/>
          <w14:ligatures w14:val="none"/>
        </w:rPr>
      </w:pPr>
      <w:r>
        <w:rPr>
          <w:rFonts w:ascii="仿宋" w:eastAsia="仿宋" w:hAnsi="仿宋" w:cs="宋体" w:hint="eastAsia"/>
          <w:color w:val="000000" w:themeColor="text1"/>
          <w:kern w:val="0"/>
          <w:sz w:val="32"/>
          <w:szCs w:val="32"/>
          <w14:ligatures w14:val="none"/>
        </w:rPr>
        <w:t>（一）柳州市总工会将根据各服务供应商提供的响应文件，</w:t>
      </w:r>
      <w:r>
        <w:rPr>
          <w:rFonts w:ascii="仿宋" w:eastAsia="仿宋" w:hAnsi="仿宋" w:cs="宋体" w:hint="eastAsia"/>
          <w:color w:val="000000" w:themeColor="text1"/>
          <w:kern w:val="0"/>
          <w:sz w:val="32"/>
          <w:szCs w:val="32"/>
          <w14:ligatures w14:val="none"/>
        </w:rPr>
        <w:t>在符合公告要求的</w:t>
      </w:r>
      <w:r>
        <w:rPr>
          <w:rFonts w:ascii="仿宋" w:eastAsia="仿宋" w:hAnsi="仿宋" w:cs="宋体" w:hint="eastAsia"/>
          <w:color w:val="000000" w:themeColor="text1"/>
          <w:kern w:val="0"/>
          <w:sz w:val="32"/>
          <w:szCs w:val="32"/>
          <w14:ligatures w14:val="none"/>
        </w:rPr>
        <w:t>范围内依据价低者得原则确定成交供应商，并履行审批手续。</w:t>
      </w:r>
    </w:p>
    <w:p w:rsidR="000F54AB" w:rsidRDefault="00FC2AC3">
      <w:pPr>
        <w:widowControl/>
        <w:shd w:val="clear" w:color="auto" w:fill="FFFFFF"/>
        <w:spacing w:after="0" w:line="560" w:lineRule="exact"/>
        <w:ind w:firstLineChars="200" w:firstLine="640"/>
        <w:rPr>
          <w:rFonts w:ascii="仿宋" w:eastAsia="仿宋" w:hAnsi="仿宋" w:cs="宋体"/>
          <w:color w:val="333333"/>
          <w:kern w:val="0"/>
          <w:sz w:val="32"/>
          <w:szCs w:val="32"/>
          <w14:ligatures w14:val="none"/>
        </w:rPr>
      </w:pPr>
      <w:r>
        <w:rPr>
          <w:rFonts w:ascii="仿宋" w:eastAsia="仿宋" w:hAnsi="仿宋" w:cs="宋体" w:hint="eastAsia"/>
          <w:color w:val="000000" w:themeColor="text1"/>
          <w:kern w:val="0"/>
          <w:sz w:val="32"/>
          <w:szCs w:val="32"/>
          <w14:ligatures w14:val="none"/>
        </w:rPr>
        <w:t>（二）本次询价</w:t>
      </w:r>
      <w:r>
        <w:rPr>
          <w:rFonts w:ascii="仿宋" w:eastAsia="仿宋" w:hAnsi="仿宋" w:cs="宋体" w:hint="eastAsia"/>
          <w:color w:val="333333"/>
          <w:kern w:val="0"/>
          <w:sz w:val="32"/>
          <w:szCs w:val="32"/>
          <w14:ligatures w14:val="none"/>
        </w:rPr>
        <w:t>不向未成交方解释落选原因；对未成交方要求说明理由的，均不予受理。</w:t>
      </w:r>
    </w:p>
    <w:p w:rsidR="000F54AB" w:rsidRDefault="00FC2AC3">
      <w:pPr>
        <w:widowControl/>
        <w:shd w:val="clear" w:color="auto" w:fill="FFFFFF"/>
        <w:spacing w:after="0" w:line="560" w:lineRule="exact"/>
        <w:ind w:firstLineChars="200" w:firstLine="640"/>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w:t>
      </w:r>
      <w:r>
        <w:rPr>
          <w:rFonts w:ascii="仿宋" w:eastAsia="仿宋" w:hAnsi="仿宋" w:cs="宋体" w:hint="eastAsia"/>
          <w:color w:val="333333"/>
          <w:kern w:val="0"/>
          <w:sz w:val="32"/>
          <w:szCs w:val="32"/>
          <w14:ligatures w14:val="none"/>
        </w:rPr>
        <w:t>三</w:t>
      </w:r>
      <w:r>
        <w:rPr>
          <w:rFonts w:ascii="仿宋" w:eastAsia="仿宋" w:hAnsi="仿宋" w:cs="宋体" w:hint="eastAsia"/>
          <w:color w:val="333333"/>
          <w:kern w:val="0"/>
          <w:sz w:val="32"/>
          <w:szCs w:val="32"/>
          <w14:ligatures w14:val="none"/>
        </w:rPr>
        <w:t>）本询价公告未尽事宜的解释权属于柳州市总工会。</w:t>
      </w:r>
    </w:p>
    <w:p w:rsidR="000F54AB" w:rsidRDefault="00FC2AC3">
      <w:pPr>
        <w:widowControl/>
        <w:shd w:val="clear" w:color="auto" w:fill="FFFFFF"/>
        <w:spacing w:after="0" w:line="560" w:lineRule="exact"/>
        <w:jc w:val="center"/>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 xml:space="preserve">          </w:t>
      </w:r>
    </w:p>
    <w:p w:rsidR="000F54AB" w:rsidRDefault="000F54AB">
      <w:pPr>
        <w:widowControl/>
        <w:shd w:val="clear" w:color="auto" w:fill="FFFFFF"/>
        <w:spacing w:after="0" w:line="560" w:lineRule="exact"/>
        <w:jc w:val="center"/>
        <w:rPr>
          <w:rFonts w:ascii="仿宋" w:eastAsia="仿宋" w:hAnsi="仿宋" w:cs="宋体"/>
          <w:color w:val="333333"/>
          <w:kern w:val="0"/>
          <w:sz w:val="32"/>
          <w:szCs w:val="32"/>
          <w14:ligatures w14:val="none"/>
        </w:rPr>
      </w:pPr>
    </w:p>
    <w:p w:rsidR="000F54AB" w:rsidRDefault="00FC2AC3">
      <w:pPr>
        <w:widowControl/>
        <w:shd w:val="clear" w:color="auto" w:fill="FFFFFF"/>
        <w:spacing w:after="0" w:line="560" w:lineRule="exact"/>
        <w:jc w:val="center"/>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 xml:space="preserve">                             </w:t>
      </w:r>
    </w:p>
    <w:p w:rsidR="000F54AB" w:rsidRDefault="00FC2AC3">
      <w:pPr>
        <w:widowControl/>
        <w:shd w:val="clear" w:color="auto" w:fill="FFFFFF"/>
        <w:spacing w:after="0" w:line="560" w:lineRule="exact"/>
        <w:jc w:val="center"/>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 xml:space="preserve">                                      </w:t>
      </w:r>
      <w:r>
        <w:rPr>
          <w:rFonts w:ascii="仿宋" w:eastAsia="仿宋" w:hAnsi="仿宋" w:cs="宋体" w:hint="eastAsia"/>
          <w:color w:val="333333"/>
          <w:kern w:val="0"/>
          <w:sz w:val="32"/>
          <w:szCs w:val="32"/>
          <w14:ligatures w14:val="none"/>
        </w:rPr>
        <w:t>柳州市总工会</w:t>
      </w:r>
    </w:p>
    <w:p w:rsidR="000F54AB" w:rsidRDefault="00FC2AC3">
      <w:pPr>
        <w:widowControl/>
        <w:shd w:val="clear" w:color="auto" w:fill="FFFFFF"/>
        <w:spacing w:after="0" w:line="560" w:lineRule="exact"/>
        <w:jc w:val="right"/>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202</w:t>
      </w:r>
      <w:r>
        <w:rPr>
          <w:rFonts w:ascii="仿宋" w:eastAsia="仿宋" w:hAnsi="仿宋" w:cs="宋体" w:hint="eastAsia"/>
          <w:color w:val="333333"/>
          <w:kern w:val="0"/>
          <w:sz w:val="32"/>
          <w:szCs w:val="32"/>
          <w14:ligatures w14:val="none"/>
        </w:rPr>
        <w:t>6</w:t>
      </w:r>
      <w:r>
        <w:rPr>
          <w:rFonts w:ascii="仿宋" w:eastAsia="仿宋" w:hAnsi="仿宋" w:cs="宋体" w:hint="eastAsia"/>
          <w:color w:val="333333"/>
          <w:kern w:val="0"/>
          <w:sz w:val="32"/>
          <w:szCs w:val="32"/>
          <w14:ligatures w14:val="none"/>
        </w:rPr>
        <w:t>年</w:t>
      </w:r>
      <w:r>
        <w:rPr>
          <w:rFonts w:ascii="仿宋" w:eastAsia="仿宋" w:hAnsi="仿宋" w:cs="宋体" w:hint="eastAsia"/>
          <w:color w:val="333333"/>
          <w:kern w:val="0"/>
          <w:sz w:val="32"/>
          <w:szCs w:val="32"/>
          <w14:ligatures w14:val="none"/>
        </w:rPr>
        <w:t>1</w:t>
      </w:r>
      <w:r>
        <w:rPr>
          <w:rFonts w:ascii="仿宋" w:eastAsia="仿宋" w:hAnsi="仿宋" w:cs="宋体" w:hint="eastAsia"/>
          <w:color w:val="333333"/>
          <w:kern w:val="0"/>
          <w:sz w:val="32"/>
          <w:szCs w:val="32"/>
          <w14:ligatures w14:val="none"/>
        </w:rPr>
        <w:t>月</w:t>
      </w:r>
      <w:r>
        <w:rPr>
          <w:rFonts w:ascii="仿宋" w:eastAsia="仿宋" w:hAnsi="仿宋" w:cs="宋体" w:hint="eastAsia"/>
          <w:color w:val="333333"/>
          <w:kern w:val="0"/>
          <w:sz w:val="32"/>
          <w:szCs w:val="32"/>
          <w14:ligatures w14:val="none"/>
        </w:rPr>
        <w:t>26</w:t>
      </w:r>
      <w:r>
        <w:rPr>
          <w:rFonts w:ascii="仿宋" w:eastAsia="仿宋" w:hAnsi="仿宋" w:cs="宋体" w:hint="eastAsia"/>
          <w:color w:val="333333"/>
          <w:kern w:val="0"/>
          <w:sz w:val="32"/>
          <w:szCs w:val="32"/>
          <w14:ligatures w14:val="none"/>
        </w:rPr>
        <w:t>日</w:t>
      </w:r>
    </w:p>
    <w:p w:rsidR="000F54AB" w:rsidRDefault="00FC2AC3">
      <w:pPr>
        <w:widowControl/>
        <w:spacing w:after="0" w:line="240" w:lineRule="auto"/>
      </w:pPr>
      <w:r>
        <w:rPr>
          <w:rFonts w:hint="eastAsia"/>
        </w:rPr>
        <w:br w:type="page"/>
      </w:r>
    </w:p>
    <w:p w:rsidR="000F54AB" w:rsidRDefault="00FC2AC3">
      <w:pPr>
        <w:tabs>
          <w:tab w:val="left" w:pos="703"/>
        </w:tabs>
        <w:rPr>
          <w:rFonts w:ascii="黑体" w:eastAsia="黑体" w:hAnsi="黑体" w:cs="黑体"/>
          <w:sz w:val="32"/>
          <w:szCs w:val="36"/>
        </w:rPr>
      </w:pPr>
      <w:r>
        <w:rPr>
          <w:rFonts w:ascii="黑体" w:eastAsia="黑体" w:hAnsi="黑体" w:cs="黑体" w:hint="eastAsia"/>
          <w:sz w:val="32"/>
          <w:szCs w:val="36"/>
        </w:rPr>
        <w:t>附件</w:t>
      </w:r>
      <w:r>
        <w:rPr>
          <w:rFonts w:ascii="黑体" w:eastAsia="黑体" w:hAnsi="黑体" w:cs="黑体" w:hint="eastAsia"/>
          <w:sz w:val="32"/>
          <w:szCs w:val="36"/>
        </w:rPr>
        <w:t>1</w:t>
      </w:r>
    </w:p>
    <w:tbl>
      <w:tblPr>
        <w:tblW w:w="8745" w:type="dxa"/>
        <w:tblInd w:w="93" w:type="dxa"/>
        <w:tblLook w:val="04A0" w:firstRow="1" w:lastRow="0" w:firstColumn="1" w:lastColumn="0" w:noHBand="0" w:noVBand="1"/>
      </w:tblPr>
      <w:tblGrid>
        <w:gridCol w:w="1080"/>
        <w:gridCol w:w="4628"/>
        <w:gridCol w:w="3037"/>
      </w:tblGrid>
      <w:tr w:rsidR="000F54AB">
        <w:trPr>
          <w:trHeight w:val="400"/>
        </w:trPr>
        <w:tc>
          <w:tcPr>
            <w:tcW w:w="8745" w:type="dxa"/>
            <w:gridSpan w:val="3"/>
            <w:tcBorders>
              <w:top w:val="single" w:sz="4" w:space="0" w:color="000000"/>
              <w:left w:val="single" w:sz="4" w:space="0" w:color="000000"/>
              <w:bottom w:val="single" w:sz="4" w:space="0" w:color="000000"/>
              <w:right w:val="single" w:sz="4" w:space="0" w:color="000000"/>
            </w:tcBorders>
            <w:noWrap/>
            <w:vAlign w:val="center"/>
          </w:tcPr>
          <w:p w:rsidR="000F54AB" w:rsidRDefault="00FC2AC3">
            <w:pPr>
              <w:widowControl/>
              <w:jc w:val="center"/>
              <w:textAlignment w:val="center"/>
              <w:rPr>
                <w:rFonts w:ascii="宋体" w:eastAsia="宋体" w:hAnsi="宋体" w:cs="宋体"/>
                <w:b/>
                <w:color w:val="000000"/>
                <w:szCs w:val="22"/>
              </w:rPr>
            </w:pPr>
            <w:r>
              <w:rPr>
                <w:rFonts w:ascii="宋体" w:eastAsia="宋体" w:hAnsi="宋体" w:cs="宋体" w:hint="eastAsia"/>
                <w:b/>
                <w:color w:val="000000"/>
                <w:kern w:val="0"/>
                <w:szCs w:val="22"/>
                <w:lang w:bidi="ar"/>
              </w:rPr>
              <w:t>柳州市智能化工会驿站</w:t>
            </w:r>
          </w:p>
        </w:tc>
      </w:tr>
      <w:tr w:rsidR="000F54AB">
        <w:trPr>
          <w:trHeight w:val="400"/>
        </w:trPr>
        <w:tc>
          <w:tcPr>
            <w:tcW w:w="1080" w:type="dxa"/>
            <w:tcBorders>
              <w:top w:val="nil"/>
              <w:left w:val="single" w:sz="4" w:space="0" w:color="000000"/>
              <w:bottom w:val="single" w:sz="4" w:space="0" w:color="000000"/>
              <w:right w:val="single" w:sz="4" w:space="0" w:color="000000"/>
            </w:tcBorders>
            <w:vAlign w:val="center"/>
          </w:tcPr>
          <w:p w:rsidR="000F54AB" w:rsidRDefault="00FC2AC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序号</w:t>
            </w:r>
          </w:p>
        </w:tc>
        <w:tc>
          <w:tcPr>
            <w:tcW w:w="4628" w:type="dxa"/>
            <w:tcBorders>
              <w:top w:val="nil"/>
              <w:left w:val="single" w:sz="4" w:space="0" w:color="000000"/>
              <w:bottom w:val="single" w:sz="4" w:space="0" w:color="000000"/>
              <w:right w:val="single" w:sz="4" w:space="0" w:color="000000"/>
            </w:tcBorders>
            <w:vAlign w:val="center"/>
          </w:tcPr>
          <w:p w:rsidR="000F54AB" w:rsidRDefault="00FC2AC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驿站名称</w:t>
            </w:r>
          </w:p>
        </w:tc>
        <w:tc>
          <w:tcPr>
            <w:tcW w:w="3037" w:type="dxa"/>
            <w:tcBorders>
              <w:top w:val="nil"/>
              <w:left w:val="single" w:sz="4" w:space="0" w:color="000000"/>
              <w:bottom w:val="single" w:sz="4" w:space="0" w:color="000000"/>
              <w:right w:val="single" w:sz="4" w:space="0" w:color="000000"/>
            </w:tcBorders>
            <w:vAlign w:val="center"/>
          </w:tcPr>
          <w:p w:rsidR="000F54AB" w:rsidRDefault="00FC2AC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所属工会</w:t>
            </w:r>
          </w:p>
        </w:tc>
      </w:tr>
      <w:tr w:rsidR="000F54AB">
        <w:trPr>
          <w:trHeight w:val="400"/>
        </w:trPr>
        <w:tc>
          <w:tcPr>
            <w:tcW w:w="1080"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4628"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jc w:val="both"/>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五星街工会驿站（箱体）</w:t>
            </w:r>
          </w:p>
        </w:tc>
        <w:tc>
          <w:tcPr>
            <w:tcW w:w="3037"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市总工会</w:t>
            </w:r>
          </w:p>
        </w:tc>
      </w:tr>
      <w:tr w:rsidR="000F54AB">
        <w:trPr>
          <w:trHeight w:val="400"/>
        </w:trPr>
        <w:tc>
          <w:tcPr>
            <w:tcW w:w="1080"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4628"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jc w:val="both"/>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柳空文创园工会驿站</w:t>
            </w:r>
          </w:p>
        </w:tc>
        <w:tc>
          <w:tcPr>
            <w:tcW w:w="3037"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市总工会</w:t>
            </w:r>
          </w:p>
        </w:tc>
      </w:tr>
      <w:tr w:rsidR="000F54AB">
        <w:trPr>
          <w:trHeight w:val="400"/>
        </w:trPr>
        <w:tc>
          <w:tcPr>
            <w:tcW w:w="1080"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4628"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jc w:val="both"/>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金沙角工会驿站</w:t>
            </w:r>
          </w:p>
        </w:tc>
        <w:tc>
          <w:tcPr>
            <w:tcW w:w="3037"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市总工会</w:t>
            </w:r>
          </w:p>
        </w:tc>
      </w:tr>
      <w:tr w:rsidR="000F54AB">
        <w:trPr>
          <w:trHeight w:val="400"/>
        </w:trPr>
        <w:tc>
          <w:tcPr>
            <w:tcW w:w="1080"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4628" w:type="dxa"/>
            <w:tcBorders>
              <w:top w:val="nil"/>
              <w:left w:val="single" w:sz="4" w:space="0" w:color="000000"/>
              <w:bottom w:val="single" w:sz="4" w:space="0" w:color="000000"/>
              <w:right w:val="single" w:sz="4" w:space="0" w:color="000000"/>
            </w:tcBorders>
            <w:vAlign w:val="center"/>
          </w:tcPr>
          <w:p w:rsidR="000F54AB" w:rsidRDefault="00FC2AC3">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中国邮政河西路工会驿站</w:t>
            </w:r>
          </w:p>
        </w:tc>
        <w:tc>
          <w:tcPr>
            <w:tcW w:w="3037" w:type="dxa"/>
            <w:tcBorders>
              <w:top w:val="nil"/>
              <w:left w:val="single" w:sz="4" w:space="0" w:color="000000"/>
              <w:bottom w:val="single" w:sz="4" w:space="0" w:color="000000"/>
              <w:right w:val="single" w:sz="4" w:space="0" w:color="000000"/>
            </w:tcBorders>
            <w:vAlign w:val="center"/>
          </w:tcPr>
          <w:p w:rsidR="000F54AB" w:rsidRDefault="00FC2AC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中国邮政工会</w:t>
            </w:r>
          </w:p>
        </w:tc>
      </w:tr>
      <w:tr w:rsidR="000F54AB">
        <w:trPr>
          <w:trHeight w:val="400"/>
        </w:trPr>
        <w:tc>
          <w:tcPr>
            <w:tcW w:w="1080"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w:t>
            </w:r>
          </w:p>
        </w:tc>
        <w:tc>
          <w:tcPr>
            <w:tcW w:w="4628"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中国</w:t>
            </w:r>
            <w:r>
              <w:rPr>
                <w:rFonts w:ascii="宋体" w:eastAsia="宋体" w:hAnsi="宋体" w:cs="宋体" w:hint="eastAsia"/>
                <w:color w:val="000000"/>
                <w:kern w:val="0"/>
                <w:sz w:val="20"/>
                <w:szCs w:val="20"/>
                <w:lang w:bidi="ar"/>
              </w:rPr>
              <w:t>铁塔</w:t>
            </w:r>
            <w:r>
              <w:rPr>
                <w:rFonts w:ascii="宋体" w:eastAsia="宋体" w:hAnsi="宋体" w:cs="宋体" w:hint="eastAsia"/>
                <w:color w:val="000000"/>
                <w:kern w:val="0"/>
                <w:sz w:val="20"/>
                <w:szCs w:val="20"/>
                <w:lang w:bidi="ar"/>
              </w:rPr>
              <w:t>民鑫小区换电站工会驿站</w:t>
            </w:r>
          </w:p>
        </w:tc>
        <w:tc>
          <w:tcPr>
            <w:tcW w:w="3037"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柳南区</w:t>
            </w:r>
          </w:p>
        </w:tc>
      </w:tr>
      <w:tr w:rsidR="000F54AB">
        <w:trPr>
          <w:trHeight w:val="400"/>
        </w:trPr>
        <w:tc>
          <w:tcPr>
            <w:tcW w:w="1080"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4628"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中国铁塔城中万达换电旗舰店工会驿站</w:t>
            </w:r>
          </w:p>
        </w:tc>
        <w:tc>
          <w:tcPr>
            <w:tcW w:w="3037"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城中区</w:t>
            </w:r>
          </w:p>
        </w:tc>
      </w:tr>
      <w:tr w:rsidR="000F54AB">
        <w:trPr>
          <w:trHeight w:val="400"/>
        </w:trPr>
        <w:tc>
          <w:tcPr>
            <w:tcW w:w="1080"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w:t>
            </w:r>
          </w:p>
        </w:tc>
        <w:tc>
          <w:tcPr>
            <w:tcW w:w="4628"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北部生态新区智能电网产业园工会驿站</w:t>
            </w:r>
          </w:p>
        </w:tc>
        <w:tc>
          <w:tcPr>
            <w:tcW w:w="3037"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阳和工业新区</w:t>
            </w:r>
          </w:p>
        </w:tc>
      </w:tr>
      <w:tr w:rsidR="000F54AB">
        <w:trPr>
          <w:trHeight w:val="585"/>
        </w:trPr>
        <w:tc>
          <w:tcPr>
            <w:tcW w:w="1080"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4628"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城中区中山西垃圾中转站户外劳动者工会驿站</w:t>
            </w:r>
          </w:p>
        </w:tc>
        <w:tc>
          <w:tcPr>
            <w:tcW w:w="3037"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城中区</w:t>
            </w:r>
          </w:p>
        </w:tc>
      </w:tr>
      <w:tr w:rsidR="000F54AB">
        <w:trPr>
          <w:trHeight w:val="400"/>
        </w:trPr>
        <w:tc>
          <w:tcPr>
            <w:tcW w:w="1080"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w:t>
            </w:r>
          </w:p>
        </w:tc>
        <w:tc>
          <w:tcPr>
            <w:tcW w:w="4628"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五里亭农贸市场工会驿站</w:t>
            </w:r>
          </w:p>
        </w:tc>
        <w:tc>
          <w:tcPr>
            <w:tcW w:w="3037"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鱼峰区</w:t>
            </w:r>
          </w:p>
        </w:tc>
      </w:tr>
      <w:tr w:rsidR="000F54AB">
        <w:trPr>
          <w:trHeight w:val="400"/>
        </w:trPr>
        <w:tc>
          <w:tcPr>
            <w:tcW w:w="1080"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w:t>
            </w:r>
          </w:p>
        </w:tc>
        <w:tc>
          <w:tcPr>
            <w:tcW w:w="4628"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柳州市马鹿山奇石园工会驿站</w:t>
            </w:r>
          </w:p>
        </w:tc>
        <w:tc>
          <w:tcPr>
            <w:tcW w:w="3037"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园林工会</w:t>
            </w:r>
          </w:p>
        </w:tc>
      </w:tr>
      <w:tr w:rsidR="000F54AB">
        <w:trPr>
          <w:trHeight w:val="400"/>
        </w:trPr>
        <w:tc>
          <w:tcPr>
            <w:tcW w:w="1080"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w:t>
            </w:r>
          </w:p>
        </w:tc>
        <w:tc>
          <w:tcPr>
            <w:tcW w:w="4628"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柳州市都乐公园东大门工会驿站</w:t>
            </w:r>
          </w:p>
        </w:tc>
        <w:tc>
          <w:tcPr>
            <w:tcW w:w="3037"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园林工会</w:t>
            </w:r>
          </w:p>
        </w:tc>
      </w:tr>
      <w:tr w:rsidR="000F54AB">
        <w:trPr>
          <w:trHeight w:val="400"/>
        </w:trPr>
        <w:tc>
          <w:tcPr>
            <w:tcW w:w="1080"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w:t>
            </w:r>
          </w:p>
        </w:tc>
        <w:tc>
          <w:tcPr>
            <w:tcW w:w="4628"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柳北区品尚名城工会驿站</w:t>
            </w:r>
          </w:p>
        </w:tc>
        <w:tc>
          <w:tcPr>
            <w:tcW w:w="3037"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柳北区</w:t>
            </w:r>
          </w:p>
        </w:tc>
      </w:tr>
      <w:tr w:rsidR="000F54AB">
        <w:trPr>
          <w:trHeight w:val="400"/>
        </w:trPr>
        <w:tc>
          <w:tcPr>
            <w:tcW w:w="1080"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w:t>
            </w:r>
          </w:p>
        </w:tc>
        <w:tc>
          <w:tcPr>
            <w:tcW w:w="4628"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柳东新区新柳大道官塘路口交警岗亭工会驿站</w:t>
            </w:r>
          </w:p>
        </w:tc>
        <w:tc>
          <w:tcPr>
            <w:tcW w:w="3037"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柳东新区</w:t>
            </w:r>
          </w:p>
        </w:tc>
      </w:tr>
      <w:tr w:rsidR="000F54AB">
        <w:trPr>
          <w:trHeight w:val="400"/>
        </w:trPr>
        <w:tc>
          <w:tcPr>
            <w:tcW w:w="1080"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w:t>
            </w:r>
          </w:p>
        </w:tc>
        <w:tc>
          <w:tcPr>
            <w:tcW w:w="4628"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柳东新区东和路东一巷工会驿站</w:t>
            </w:r>
          </w:p>
        </w:tc>
        <w:tc>
          <w:tcPr>
            <w:tcW w:w="3037"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柳东新区</w:t>
            </w:r>
          </w:p>
        </w:tc>
      </w:tr>
      <w:tr w:rsidR="000F54AB">
        <w:trPr>
          <w:trHeight w:val="400"/>
        </w:trPr>
        <w:tc>
          <w:tcPr>
            <w:tcW w:w="1080"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w:t>
            </w:r>
          </w:p>
        </w:tc>
        <w:tc>
          <w:tcPr>
            <w:tcW w:w="4628"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jc w:val="both"/>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三江县中国铁塔工会驿站</w:t>
            </w:r>
          </w:p>
        </w:tc>
        <w:tc>
          <w:tcPr>
            <w:tcW w:w="3037"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三江县</w:t>
            </w:r>
          </w:p>
        </w:tc>
      </w:tr>
      <w:tr w:rsidR="000F54AB">
        <w:trPr>
          <w:trHeight w:val="400"/>
        </w:trPr>
        <w:tc>
          <w:tcPr>
            <w:tcW w:w="1080"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w:t>
            </w:r>
          </w:p>
        </w:tc>
        <w:tc>
          <w:tcPr>
            <w:tcW w:w="4628"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jc w:val="both"/>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融安县新兴路工会驿站</w:t>
            </w:r>
          </w:p>
        </w:tc>
        <w:tc>
          <w:tcPr>
            <w:tcW w:w="3037"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融安县</w:t>
            </w:r>
          </w:p>
        </w:tc>
      </w:tr>
      <w:tr w:rsidR="000F54AB">
        <w:trPr>
          <w:trHeight w:val="400"/>
        </w:trPr>
        <w:tc>
          <w:tcPr>
            <w:tcW w:w="1080"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17</w:t>
            </w:r>
          </w:p>
        </w:tc>
        <w:tc>
          <w:tcPr>
            <w:tcW w:w="4628"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jc w:val="both"/>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柳城县六塘糖厂工会驿站</w:t>
            </w:r>
          </w:p>
        </w:tc>
        <w:tc>
          <w:tcPr>
            <w:tcW w:w="3037"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柳城县</w:t>
            </w:r>
          </w:p>
        </w:tc>
      </w:tr>
      <w:tr w:rsidR="000F54AB">
        <w:trPr>
          <w:trHeight w:val="400"/>
        </w:trPr>
        <w:tc>
          <w:tcPr>
            <w:tcW w:w="1080"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w:t>
            </w:r>
          </w:p>
        </w:tc>
        <w:tc>
          <w:tcPr>
            <w:tcW w:w="4628"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jc w:val="both"/>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融水县城北工会驿站</w:t>
            </w:r>
          </w:p>
        </w:tc>
        <w:tc>
          <w:tcPr>
            <w:tcW w:w="3037"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融水县</w:t>
            </w:r>
          </w:p>
        </w:tc>
      </w:tr>
      <w:tr w:rsidR="000F54AB">
        <w:trPr>
          <w:trHeight w:val="400"/>
        </w:trPr>
        <w:tc>
          <w:tcPr>
            <w:tcW w:w="1080"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w:t>
            </w:r>
          </w:p>
        </w:tc>
        <w:tc>
          <w:tcPr>
            <w:tcW w:w="4628"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jc w:val="both"/>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柳江建都社区工会驿站</w:t>
            </w:r>
          </w:p>
        </w:tc>
        <w:tc>
          <w:tcPr>
            <w:tcW w:w="3037"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柳江区</w:t>
            </w:r>
          </w:p>
        </w:tc>
      </w:tr>
      <w:tr w:rsidR="000F54AB">
        <w:trPr>
          <w:trHeight w:val="400"/>
        </w:trPr>
        <w:tc>
          <w:tcPr>
            <w:tcW w:w="1080"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w:t>
            </w:r>
          </w:p>
        </w:tc>
        <w:tc>
          <w:tcPr>
            <w:tcW w:w="4628"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jc w:val="both"/>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柳江区文化宫广场（箱体）</w:t>
            </w:r>
          </w:p>
        </w:tc>
        <w:tc>
          <w:tcPr>
            <w:tcW w:w="3037" w:type="dxa"/>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柳江区</w:t>
            </w:r>
          </w:p>
        </w:tc>
      </w:tr>
      <w:tr w:rsidR="000F54AB">
        <w:trPr>
          <w:trHeight w:val="400"/>
        </w:trPr>
        <w:tc>
          <w:tcPr>
            <w:tcW w:w="8745" w:type="dxa"/>
            <w:gridSpan w:val="3"/>
            <w:tcBorders>
              <w:top w:val="single" w:sz="4" w:space="0" w:color="000000"/>
              <w:left w:val="single" w:sz="4" w:space="0" w:color="000000"/>
              <w:bottom w:val="single" w:sz="4" w:space="0" w:color="000000"/>
              <w:right w:val="single" w:sz="4" w:space="0" w:color="000000"/>
            </w:tcBorders>
            <w:vAlign w:val="center"/>
          </w:tcPr>
          <w:p w:rsidR="000F54AB" w:rsidRDefault="00FC2AC3">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联系人：</w:t>
            </w:r>
            <w:r>
              <w:rPr>
                <w:rFonts w:ascii="宋体" w:eastAsia="宋体" w:hAnsi="宋体" w:cs="宋体" w:hint="eastAsia"/>
                <w:color w:val="000000"/>
                <w:kern w:val="0"/>
                <w:sz w:val="20"/>
                <w:szCs w:val="20"/>
                <w:lang w:bidi="ar"/>
              </w:rPr>
              <w:t>廖江旋</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联系电话：</w:t>
            </w:r>
            <w:r>
              <w:rPr>
                <w:rFonts w:ascii="宋体" w:eastAsia="宋体" w:hAnsi="宋体" w:cs="宋体" w:hint="eastAsia"/>
                <w:color w:val="000000"/>
                <w:kern w:val="0"/>
                <w:sz w:val="20"/>
                <w:szCs w:val="20"/>
                <w:lang w:bidi="ar"/>
              </w:rPr>
              <w:t>0772-</w:t>
            </w:r>
            <w:r>
              <w:rPr>
                <w:rFonts w:ascii="宋体" w:eastAsia="宋体" w:hAnsi="宋体" w:cs="宋体" w:hint="eastAsia"/>
                <w:color w:val="000000"/>
                <w:kern w:val="0"/>
                <w:sz w:val="20"/>
                <w:szCs w:val="20"/>
                <w:lang w:bidi="ar"/>
              </w:rPr>
              <w:t>2814212</w:t>
            </w:r>
          </w:p>
        </w:tc>
      </w:tr>
    </w:tbl>
    <w:p w:rsidR="000F54AB" w:rsidRDefault="000F54AB">
      <w:pPr>
        <w:tabs>
          <w:tab w:val="left" w:pos="703"/>
        </w:tabs>
        <w:rPr>
          <w:rFonts w:ascii="黑体" w:eastAsia="黑体" w:hAnsi="黑体" w:cs="黑体"/>
          <w:sz w:val="32"/>
          <w:szCs w:val="36"/>
        </w:rPr>
      </w:pPr>
    </w:p>
    <w:p w:rsidR="000F54AB" w:rsidRDefault="00FC2AC3">
      <w:pPr>
        <w:tabs>
          <w:tab w:val="left" w:pos="703"/>
        </w:tabs>
        <w:rPr>
          <w:rFonts w:ascii="黑体" w:eastAsia="黑体" w:hAnsi="黑体" w:cs="黑体"/>
          <w:sz w:val="32"/>
          <w:szCs w:val="36"/>
        </w:rPr>
      </w:pPr>
      <w:r>
        <w:rPr>
          <w:rFonts w:ascii="黑体" w:eastAsia="黑体" w:hAnsi="黑体" w:cs="黑体" w:hint="eastAsia"/>
          <w:sz w:val="32"/>
          <w:szCs w:val="36"/>
        </w:rPr>
        <w:t>附件</w:t>
      </w:r>
      <w:r>
        <w:rPr>
          <w:rFonts w:ascii="黑体" w:eastAsia="黑体" w:hAnsi="黑体" w:cs="黑体" w:hint="eastAsia"/>
          <w:sz w:val="32"/>
          <w:szCs w:val="36"/>
        </w:rPr>
        <w:t>2</w:t>
      </w:r>
    </w:p>
    <w:p w:rsidR="000F54AB" w:rsidRDefault="00FC2AC3">
      <w:pPr>
        <w:spacing w:line="480" w:lineRule="exact"/>
        <w:jc w:val="center"/>
        <w:rPr>
          <w:rFonts w:ascii="仿宋" w:eastAsia="仿宋" w:hAnsi="仿宋" w:cs="仿宋"/>
          <w:sz w:val="32"/>
          <w:szCs w:val="32"/>
          <w:lang w:val="en"/>
        </w:rPr>
      </w:pPr>
      <w:r>
        <w:rPr>
          <w:rFonts w:ascii="方正小标宋简体" w:eastAsia="方正小标宋简体" w:hAnsi="方正小标宋简体" w:cs="方正小标宋简体" w:hint="eastAsia"/>
          <w:kern w:val="0"/>
          <w:sz w:val="44"/>
          <w:szCs w:val="44"/>
          <w:lang w:val="en" w:bidi="ar"/>
        </w:rPr>
        <w:t>项目服务报价表</w:t>
      </w:r>
    </w:p>
    <w:p w:rsidR="000F54AB" w:rsidRDefault="00FC2AC3">
      <w:pPr>
        <w:spacing w:line="480" w:lineRule="exact"/>
        <w:rPr>
          <w:rFonts w:ascii="仿宋" w:eastAsia="仿宋" w:hAnsi="仿宋" w:cs="仿宋"/>
          <w:sz w:val="32"/>
          <w:szCs w:val="32"/>
          <w:highlight w:val="yellow"/>
        </w:rPr>
      </w:pPr>
      <w:r>
        <w:rPr>
          <w:rFonts w:ascii="仿宋" w:eastAsia="仿宋" w:hAnsi="仿宋" w:cs="仿宋" w:hint="eastAsia"/>
          <w:sz w:val="32"/>
          <w:szCs w:val="32"/>
          <w:lang w:val="en"/>
        </w:rPr>
        <w:t>项目编号</w:t>
      </w:r>
      <w:r>
        <w:rPr>
          <w:rFonts w:ascii="仿宋" w:eastAsia="仿宋" w:hAnsi="仿宋" w:cs="宋体" w:hint="eastAsia"/>
          <w:color w:val="333333"/>
          <w:kern w:val="0"/>
          <w:sz w:val="32"/>
          <w:szCs w:val="32"/>
          <w:lang w:val="en"/>
          <w14:ligatures w14:val="none"/>
        </w:rPr>
        <w:t>：</w:t>
      </w:r>
      <w:r>
        <w:rPr>
          <w:rFonts w:ascii="仿宋" w:eastAsia="仿宋" w:hAnsi="仿宋" w:cs="宋体" w:hint="eastAsia"/>
          <w:color w:val="333333"/>
          <w:kern w:val="0"/>
          <w:sz w:val="32"/>
          <w:szCs w:val="32"/>
          <w:lang w:val="en"/>
          <w14:ligatures w14:val="none"/>
        </w:rPr>
        <w:t>LX-QYBZB-202</w:t>
      </w:r>
      <w:r>
        <w:rPr>
          <w:rFonts w:ascii="仿宋" w:eastAsia="仿宋" w:hAnsi="仿宋" w:cs="宋体" w:hint="eastAsia"/>
          <w:color w:val="333333"/>
          <w:kern w:val="0"/>
          <w:sz w:val="32"/>
          <w:szCs w:val="32"/>
          <w14:ligatures w14:val="none"/>
        </w:rPr>
        <w:t>6</w:t>
      </w:r>
      <w:r>
        <w:rPr>
          <w:rFonts w:ascii="仿宋" w:eastAsia="仿宋" w:hAnsi="仿宋" w:cs="宋体" w:hint="eastAsia"/>
          <w:color w:val="333333"/>
          <w:kern w:val="0"/>
          <w:sz w:val="32"/>
          <w:szCs w:val="32"/>
          <w:lang w:val="en"/>
          <w14:ligatures w14:val="none"/>
        </w:rPr>
        <w:t>-00</w:t>
      </w:r>
      <w:r>
        <w:rPr>
          <w:rFonts w:ascii="仿宋" w:eastAsia="仿宋" w:hAnsi="仿宋" w:cs="宋体" w:hint="eastAsia"/>
          <w:color w:val="333333"/>
          <w:kern w:val="0"/>
          <w:sz w:val="32"/>
          <w:szCs w:val="32"/>
          <w14:ligatures w14:val="none"/>
        </w:rPr>
        <w:t>1</w:t>
      </w:r>
    </w:p>
    <w:p w:rsidR="000F54AB" w:rsidRDefault="00FC2AC3">
      <w:pPr>
        <w:spacing w:line="480" w:lineRule="exact"/>
        <w:rPr>
          <w:rFonts w:ascii="仿宋" w:eastAsia="仿宋" w:hAnsi="仿宋" w:cs="仿宋"/>
          <w:b/>
          <w:bCs/>
          <w:color w:val="333333"/>
          <w:kern w:val="0"/>
          <w:sz w:val="32"/>
          <w:szCs w:val="32"/>
          <w14:ligatures w14:val="none"/>
        </w:rPr>
      </w:pPr>
      <w:r>
        <w:rPr>
          <w:rFonts w:ascii="仿宋" w:eastAsia="仿宋" w:hAnsi="仿宋" w:cs="仿宋" w:hint="eastAsia"/>
          <w:sz w:val="32"/>
          <w:szCs w:val="32"/>
        </w:rPr>
        <w:t>项目名称：</w:t>
      </w:r>
      <w:r>
        <w:rPr>
          <w:rFonts w:ascii="仿宋" w:eastAsia="仿宋" w:hAnsi="仿宋" w:cs="仿宋" w:hint="eastAsia"/>
          <w:b/>
          <w:bCs/>
          <w:color w:val="333333"/>
          <w:kern w:val="0"/>
          <w:sz w:val="32"/>
          <w:szCs w:val="32"/>
          <w14:ligatures w14:val="none"/>
        </w:rPr>
        <w:t>2026</w:t>
      </w:r>
      <w:r>
        <w:rPr>
          <w:rFonts w:ascii="仿宋" w:eastAsia="仿宋" w:hAnsi="仿宋" w:cs="仿宋" w:hint="eastAsia"/>
          <w:b/>
          <w:bCs/>
          <w:color w:val="333333"/>
          <w:kern w:val="0"/>
          <w:sz w:val="32"/>
          <w:szCs w:val="32"/>
          <w14:ligatures w14:val="none"/>
        </w:rPr>
        <w:t>年柳州市总工会智能化工会驿站网络通信及网络平台服务项目采购</w:t>
      </w:r>
    </w:p>
    <w:p w:rsidR="000F54AB" w:rsidRDefault="00FC2AC3">
      <w:pPr>
        <w:spacing w:line="480" w:lineRule="exact"/>
        <w:rPr>
          <w:rFonts w:ascii="仿宋" w:eastAsia="仿宋" w:hAnsi="仿宋" w:cs="仿宋"/>
          <w:color w:val="333333"/>
          <w:kern w:val="0"/>
          <w:sz w:val="32"/>
          <w:szCs w:val="32"/>
          <w14:ligatures w14:val="none"/>
        </w:rPr>
      </w:pPr>
      <w:r>
        <w:rPr>
          <w:rFonts w:ascii="仿宋" w:eastAsia="仿宋" w:hAnsi="仿宋" w:cs="仿宋" w:hint="eastAsia"/>
          <w:color w:val="333333"/>
          <w:kern w:val="0"/>
          <w:sz w:val="32"/>
          <w:szCs w:val="32"/>
          <w14:ligatures w14:val="none"/>
        </w:rPr>
        <w:t>报价单位：</w:t>
      </w:r>
      <w:r>
        <w:rPr>
          <w:rFonts w:ascii="仿宋" w:eastAsia="仿宋" w:hAnsi="仿宋" w:cs="仿宋" w:hint="eastAsia"/>
          <w:color w:val="333333"/>
          <w:kern w:val="0"/>
          <w:sz w:val="32"/>
          <w:szCs w:val="32"/>
          <w14:ligatures w14:val="none"/>
        </w:rPr>
        <w:t xml:space="preserve">                     </w:t>
      </w:r>
      <w:r>
        <w:rPr>
          <w:rFonts w:ascii="仿宋" w:eastAsia="仿宋" w:hAnsi="仿宋" w:cs="仿宋" w:hint="eastAsia"/>
          <w:color w:val="333333"/>
          <w:kern w:val="0"/>
          <w:sz w:val="32"/>
          <w:szCs w:val="32"/>
          <w14:ligatures w14:val="none"/>
        </w:rPr>
        <w:t>联系方式：</w:t>
      </w:r>
    </w:p>
    <w:tbl>
      <w:tblPr>
        <w:tblStyle w:val="a8"/>
        <w:tblW w:w="8938" w:type="dxa"/>
        <w:jc w:val="center"/>
        <w:tblLook w:val="04A0" w:firstRow="1" w:lastRow="0" w:firstColumn="1" w:lastColumn="0" w:noHBand="0" w:noVBand="1"/>
      </w:tblPr>
      <w:tblGrid>
        <w:gridCol w:w="3845"/>
        <w:gridCol w:w="707"/>
        <w:gridCol w:w="2579"/>
        <w:gridCol w:w="1807"/>
      </w:tblGrid>
      <w:tr w:rsidR="000F54AB">
        <w:trPr>
          <w:trHeight w:val="1119"/>
          <w:tblHeader/>
          <w:jc w:val="center"/>
        </w:trPr>
        <w:tc>
          <w:tcPr>
            <w:tcW w:w="3845" w:type="dxa"/>
            <w:vAlign w:val="center"/>
          </w:tcPr>
          <w:p w:rsidR="000F54AB" w:rsidRDefault="00FC2AC3">
            <w:pPr>
              <w:snapToGrid w:val="0"/>
              <w:spacing w:line="240" w:lineRule="auto"/>
              <w:jc w:val="center"/>
              <w:rPr>
                <w:rFonts w:ascii="仿宋" w:eastAsia="仿宋" w:hAnsi="仿宋" w:cs="仿宋"/>
                <w:b/>
                <w:bCs/>
                <w:color w:val="333333"/>
                <w:kern w:val="0"/>
                <w:szCs w:val="22"/>
                <w14:ligatures w14:val="none"/>
              </w:rPr>
            </w:pPr>
            <w:r>
              <w:rPr>
                <w:rFonts w:ascii="仿宋" w:eastAsia="仿宋" w:hAnsi="仿宋" w:cs="仿宋" w:hint="eastAsia"/>
                <w:b/>
                <w:bCs/>
                <w:color w:val="333333"/>
                <w:kern w:val="0"/>
                <w:szCs w:val="22"/>
                <w14:ligatures w14:val="none"/>
              </w:rPr>
              <w:t>项目名称</w:t>
            </w:r>
          </w:p>
        </w:tc>
        <w:tc>
          <w:tcPr>
            <w:tcW w:w="707" w:type="dxa"/>
            <w:vAlign w:val="center"/>
          </w:tcPr>
          <w:p w:rsidR="000F54AB" w:rsidRDefault="00FC2AC3">
            <w:pPr>
              <w:snapToGrid w:val="0"/>
              <w:spacing w:line="240" w:lineRule="auto"/>
              <w:jc w:val="center"/>
              <w:rPr>
                <w:rFonts w:ascii="仿宋" w:eastAsia="仿宋" w:hAnsi="仿宋" w:cs="仿宋"/>
                <w:b/>
                <w:bCs/>
                <w:color w:val="333333"/>
                <w:kern w:val="0"/>
                <w:szCs w:val="22"/>
                <w14:ligatures w14:val="none"/>
              </w:rPr>
            </w:pPr>
            <w:r>
              <w:rPr>
                <w:rFonts w:ascii="仿宋" w:eastAsia="仿宋" w:hAnsi="仿宋" w:cs="仿宋" w:hint="eastAsia"/>
                <w:b/>
                <w:bCs/>
                <w:color w:val="333333"/>
                <w:kern w:val="0"/>
                <w:szCs w:val="22"/>
                <w14:ligatures w14:val="none"/>
              </w:rPr>
              <w:t>序号</w:t>
            </w:r>
          </w:p>
        </w:tc>
        <w:tc>
          <w:tcPr>
            <w:tcW w:w="2579" w:type="dxa"/>
            <w:vAlign w:val="center"/>
          </w:tcPr>
          <w:p w:rsidR="000F54AB" w:rsidRDefault="00FC2AC3">
            <w:pPr>
              <w:snapToGrid w:val="0"/>
              <w:spacing w:line="240" w:lineRule="auto"/>
              <w:jc w:val="center"/>
              <w:rPr>
                <w:rFonts w:ascii="仿宋" w:eastAsia="仿宋" w:hAnsi="仿宋" w:cs="仿宋"/>
                <w:b/>
                <w:bCs/>
                <w:color w:val="333333"/>
                <w:kern w:val="0"/>
                <w:szCs w:val="22"/>
                <w14:ligatures w14:val="none"/>
              </w:rPr>
            </w:pPr>
            <w:r>
              <w:rPr>
                <w:rFonts w:ascii="仿宋" w:eastAsia="仿宋" w:hAnsi="仿宋" w:cs="仿宋" w:hint="eastAsia"/>
                <w:b/>
                <w:bCs/>
                <w:color w:val="333333"/>
                <w:kern w:val="0"/>
                <w:szCs w:val="22"/>
                <w14:ligatures w14:val="none"/>
              </w:rPr>
              <w:t>服务名称</w:t>
            </w:r>
          </w:p>
        </w:tc>
        <w:tc>
          <w:tcPr>
            <w:tcW w:w="1807" w:type="dxa"/>
            <w:vAlign w:val="center"/>
          </w:tcPr>
          <w:p w:rsidR="000F54AB" w:rsidRDefault="00FC2AC3">
            <w:pPr>
              <w:snapToGrid w:val="0"/>
              <w:spacing w:line="240" w:lineRule="auto"/>
              <w:jc w:val="center"/>
              <w:rPr>
                <w:rFonts w:ascii="仿宋" w:eastAsia="仿宋" w:hAnsi="仿宋" w:cs="仿宋"/>
                <w:b/>
                <w:bCs/>
                <w:color w:val="333333"/>
                <w:kern w:val="0"/>
                <w:szCs w:val="22"/>
                <w14:ligatures w14:val="none"/>
              </w:rPr>
            </w:pPr>
            <w:r>
              <w:rPr>
                <w:rFonts w:ascii="仿宋" w:eastAsia="仿宋" w:hAnsi="仿宋" w:cs="仿宋" w:hint="eastAsia"/>
                <w:b/>
                <w:bCs/>
                <w:color w:val="333333"/>
                <w:kern w:val="0"/>
                <w:szCs w:val="22"/>
                <w14:ligatures w14:val="none"/>
              </w:rPr>
              <w:t>项目报价</w:t>
            </w:r>
          </w:p>
          <w:p w:rsidR="000F54AB" w:rsidRDefault="00FC2AC3">
            <w:pPr>
              <w:snapToGrid w:val="0"/>
              <w:spacing w:line="240" w:lineRule="auto"/>
              <w:jc w:val="center"/>
              <w:rPr>
                <w:rFonts w:ascii="仿宋" w:eastAsia="仿宋" w:hAnsi="仿宋" w:cs="仿宋"/>
                <w:b/>
                <w:bCs/>
                <w:color w:val="333333"/>
                <w:kern w:val="0"/>
                <w:szCs w:val="22"/>
                <w14:ligatures w14:val="none"/>
              </w:rPr>
            </w:pPr>
            <w:r>
              <w:rPr>
                <w:rFonts w:ascii="仿宋" w:eastAsia="仿宋" w:hAnsi="仿宋" w:cs="仿宋" w:hint="eastAsia"/>
                <w:b/>
                <w:bCs/>
                <w:color w:val="333333"/>
                <w:kern w:val="0"/>
                <w:szCs w:val="22"/>
                <w14:ligatures w14:val="none"/>
              </w:rPr>
              <w:t>（元</w:t>
            </w:r>
            <w:r>
              <w:rPr>
                <w:rFonts w:ascii="仿宋" w:eastAsia="仿宋" w:hAnsi="仿宋" w:cs="仿宋" w:hint="eastAsia"/>
                <w:b/>
                <w:bCs/>
                <w:color w:val="333333"/>
                <w:kern w:val="0"/>
                <w:szCs w:val="22"/>
                <w14:ligatures w14:val="none"/>
              </w:rPr>
              <w:t>/</w:t>
            </w:r>
            <w:r>
              <w:rPr>
                <w:rFonts w:ascii="仿宋" w:eastAsia="仿宋" w:hAnsi="仿宋" w:cs="仿宋" w:hint="eastAsia"/>
                <w:b/>
                <w:bCs/>
                <w:color w:val="333333"/>
                <w:kern w:val="0"/>
                <w:szCs w:val="22"/>
                <w14:ligatures w14:val="none"/>
              </w:rPr>
              <w:t>年）</w:t>
            </w:r>
          </w:p>
        </w:tc>
      </w:tr>
      <w:tr w:rsidR="000F54AB">
        <w:trPr>
          <w:trHeight w:val="571"/>
          <w:jc w:val="center"/>
        </w:trPr>
        <w:tc>
          <w:tcPr>
            <w:tcW w:w="3845" w:type="dxa"/>
            <w:vMerge w:val="restart"/>
            <w:vAlign w:val="center"/>
          </w:tcPr>
          <w:p w:rsidR="000F54AB" w:rsidRDefault="00FC2AC3">
            <w:pPr>
              <w:snapToGrid w:val="0"/>
              <w:spacing w:line="240" w:lineRule="auto"/>
              <w:jc w:val="center"/>
              <w:rPr>
                <w:rFonts w:ascii="仿宋" w:eastAsia="仿宋" w:hAnsi="仿宋" w:cs="仿宋"/>
                <w:color w:val="333333"/>
                <w:kern w:val="0"/>
                <w:szCs w:val="22"/>
                <w14:ligatures w14:val="none"/>
              </w:rPr>
            </w:pPr>
            <w:r>
              <w:rPr>
                <w:rFonts w:ascii="仿宋" w:eastAsia="仿宋" w:hAnsi="仿宋" w:cs="仿宋" w:hint="eastAsia"/>
                <w:b/>
                <w:bCs/>
                <w:color w:val="333333"/>
                <w:kern w:val="0"/>
                <w:szCs w:val="22"/>
                <w14:ligatures w14:val="none"/>
              </w:rPr>
              <w:t>2026</w:t>
            </w:r>
            <w:r>
              <w:rPr>
                <w:rFonts w:ascii="仿宋" w:eastAsia="仿宋" w:hAnsi="仿宋" w:cs="仿宋" w:hint="eastAsia"/>
                <w:b/>
                <w:bCs/>
                <w:color w:val="333333"/>
                <w:kern w:val="0"/>
                <w:szCs w:val="22"/>
                <w14:ligatures w14:val="none"/>
              </w:rPr>
              <w:t>年柳州市总工会智能化工会驿站网络通信费及网络平台服务项目采购</w:t>
            </w:r>
          </w:p>
        </w:tc>
        <w:tc>
          <w:tcPr>
            <w:tcW w:w="707" w:type="dxa"/>
            <w:vAlign w:val="center"/>
          </w:tcPr>
          <w:p w:rsidR="000F54AB" w:rsidRDefault="00FC2AC3">
            <w:pPr>
              <w:snapToGrid w:val="0"/>
              <w:spacing w:line="240" w:lineRule="auto"/>
              <w:jc w:val="center"/>
              <w:rPr>
                <w:rFonts w:ascii="仿宋" w:eastAsia="仿宋" w:hAnsi="仿宋" w:cs="仿宋"/>
                <w:color w:val="333333"/>
                <w:kern w:val="0"/>
                <w:szCs w:val="22"/>
                <w14:ligatures w14:val="none"/>
              </w:rPr>
            </w:pPr>
            <w:r>
              <w:rPr>
                <w:rFonts w:ascii="仿宋" w:eastAsia="仿宋" w:hAnsi="仿宋" w:cs="仿宋" w:hint="eastAsia"/>
                <w:color w:val="333333"/>
                <w:kern w:val="0"/>
                <w:szCs w:val="22"/>
                <w14:ligatures w14:val="none"/>
              </w:rPr>
              <w:t>1</w:t>
            </w:r>
          </w:p>
        </w:tc>
        <w:tc>
          <w:tcPr>
            <w:tcW w:w="2579" w:type="dxa"/>
            <w:vAlign w:val="center"/>
          </w:tcPr>
          <w:p w:rsidR="000F54AB" w:rsidRDefault="00FC2AC3">
            <w:pPr>
              <w:snapToGrid w:val="0"/>
              <w:spacing w:line="240" w:lineRule="auto"/>
              <w:rPr>
                <w:rFonts w:ascii="仿宋" w:eastAsia="仿宋" w:hAnsi="仿宋" w:cs="仿宋"/>
                <w:color w:val="333333"/>
                <w:kern w:val="0"/>
                <w:szCs w:val="22"/>
                <w14:ligatures w14:val="none"/>
              </w:rPr>
            </w:pPr>
            <w:r>
              <w:rPr>
                <w:rFonts w:ascii="仿宋" w:eastAsia="仿宋" w:hAnsi="仿宋" w:cs="仿宋" w:hint="eastAsia"/>
                <w:color w:val="333333"/>
                <w:kern w:val="0"/>
                <w:szCs w:val="22"/>
                <w14:ligatures w14:val="none"/>
              </w:rPr>
              <w:t>视频监控</w:t>
            </w:r>
          </w:p>
        </w:tc>
        <w:tc>
          <w:tcPr>
            <w:tcW w:w="1807" w:type="dxa"/>
            <w:vAlign w:val="center"/>
          </w:tcPr>
          <w:p w:rsidR="000F54AB" w:rsidRDefault="000F54AB">
            <w:pPr>
              <w:snapToGrid w:val="0"/>
              <w:spacing w:line="240" w:lineRule="auto"/>
              <w:jc w:val="center"/>
              <w:rPr>
                <w:rFonts w:ascii="仿宋" w:eastAsia="仿宋" w:hAnsi="仿宋" w:cs="仿宋"/>
                <w:color w:val="333333"/>
                <w:kern w:val="0"/>
                <w:szCs w:val="22"/>
                <w14:ligatures w14:val="none"/>
              </w:rPr>
            </w:pPr>
          </w:p>
        </w:tc>
      </w:tr>
      <w:tr w:rsidR="000F54AB">
        <w:trPr>
          <w:trHeight w:val="571"/>
          <w:jc w:val="center"/>
        </w:trPr>
        <w:tc>
          <w:tcPr>
            <w:tcW w:w="3845" w:type="dxa"/>
            <w:vMerge/>
            <w:vAlign w:val="center"/>
          </w:tcPr>
          <w:p w:rsidR="000F54AB" w:rsidRDefault="000F54AB">
            <w:pPr>
              <w:snapToGrid w:val="0"/>
              <w:spacing w:line="240" w:lineRule="auto"/>
              <w:jc w:val="center"/>
              <w:rPr>
                <w:rFonts w:ascii="仿宋" w:eastAsia="仿宋" w:hAnsi="仿宋" w:cs="仿宋"/>
                <w:color w:val="333333"/>
                <w:kern w:val="0"/>
                <w:szCs w:val="22"/>
                <w14:ligatures w14:val="none"/>
              </w:rPr>
            </w:pPr>
          </w:p>
        </w:tc>
        <w:tc>
          <w:tcPr>
            <w:tcW w:w="707" w:type="dxa"/>
            <w:vAlign w:val="center"/>
          </w:tcPr>
          <w:p w:rsidR="000F54AB" w:rsidRDefault="00FC2AC3">
            <w:pPr>
              <w:snapToGrid w:val="0"/>
              <w:spacing w:line="240" w:lineRule="auto"/>
              <w:jc w:val="center"/>
              <w:rPr>
                <w:rFonts w:ascii="仿宋" w:eastAsia="仿宋" w:hAnsi="仿宋" w:cs="仿宋"/>
                <w:color w:val="333333"/>
                <w:kern w:val="0"/>
                <w:szCs w:val="22"/>
                <w14:ligatures w14:val="none"/>
              </w:rPr>
            </w:pPr>
            <w:r>
              <w:rPr>
                <w:rFonts w:ascii="仿宋" w:eastAsia="仿宋" w:hAnsi="仿宋" w:cs="仿宋" w:hint="eastAsia"/>
                <w:color w:val="333333"/>
                <w:kern w:val="0"/>
                <w:szCs w:val="22"/>
                <w14:ligatures w14:val="none"/>
              </w:rPr>
              <w:t>2</w:t>
            </w:r>
          </w:p>
        </w:tc>
        <w:tc>
          <w:tcPr>
            <w:tcW w:w="2579" w:type="dxa"/>
            <w:vAlign w:val="center"/>
          </w:tcPr>
          <w:p w:rsidR="000F54AB" w:rsidRDefault="00FC2AC3">
            <w:pPr>
              <w:snapToGrid w:val="0"/>
              <w:spacing w:line="240" w:lineRule="auto"/>
              <w:rPr>
                <w:rFonts w:ascii="仿宋" w:eastAsia="仿宋" w:hAnsi="仿宋" w:cs="仿宋"/>
                <w:color w:val="333333"/>
                <w:kern w:val="0"/>
                <w:szCs w:val="22"/>
                <w14:ligatures w14:val="none"/>
              </w:rPr>
            </w:pPr>
            <w:r>
              <w:rPr>
                <w:rFonts w:ascii="仿宋" w:eastAsia="仿宋" w:hAnsi="仿宋" w:cs="仿宋" w:hint="eastAsia"/>
                <w:color w:val="333333"/>
                <w:kern w:val="0"/>
                <w:szCs w:val="22"/>
                <w14:ligatures w14:val="none"/>
              </w:rPr>
              <w:t>人流数据分析</w:t>
            </w:r>
          </w:p>
        </w:tc>
        <w:tc>
          <w:tcPr>
            <w:tcW w:w="1807" w:type="dxa"/>
            <w:vAlign w:val="center"/>
          </w:tcPr>
          <w:p w:rsidR="000F54AB" w:rsidRDefault="000F54AB">
            <w:pPr>
              <w:snapToGrid w:val="0"/>
              <w:spacing w:line="240" w:lineRule="auto"/>
              <w:jc w:val="center"/>
              <w:rPr>
                <w:rFonts w:ascii="仿宋" w:eastAsia="仿宋" w:hAnsi="仿宋" w:cs="仿宋"/>
                <w:color w:val="333333"/>
                <w:kern w:val="0"/>
                <w:szCs w:val="22"/>
                <w14:ligatures w14:val="none"/>
              </w:rPr>
            </w:pPr>
          </w:p>
        </w:tc>
      </w:tr>
      <w:tr w:rsidR="000F54AB">
        <w:trPr>
          <w:trHeight w:val="571"/>
          <w:jc w:val="center"/>
        </w:trPr>
        <w:tc>
          <w:tcPr>
            <w:tcW w:w="3845" w:type="dxa"/>
            <w:vMerge/>
            <w:vAlign w:val="center"/>
          </w:tcPr>
          <w:p w:rsidR="000F54AB" w:rsidRDefault="000F54AB">
            <w:pPr>
              <w:snapToGrid w:val="0"/>
              <w:spacing w:line="240" w:lineRule="auto"/>
              <w:jc w:val="center"/>
              <w:rPr>
                <w:rFonts w:ascii="仿宋" w:eastAsia="仿宋" w:hAnsi="仿宋" w:cs="仿宋"/>
                <w:color w:val="333333"/>
                <w:kern w:val="0"/>
                <w:szCs w:val="22"/>
                <w14:ligatures w14:val="none"/>
              </w:rPr>
            </w:pPr>
          </w:p>
        </w:tc>
        <w:tc>
          <w:tcPr>
            <w:tcW w:w="707" w:type="dxa"/>
            <w:vAlign w:val="center"/>
          </w:tcPr>
          <w:p w:rsidR="000F54AB" w:rsidRDefault="00FC2AC3">
            <w:pPr>
              <w:snapToGrid w:val="0"/>
              <w:spacing w:line="240" w:lineRule="auto"/>
              <w:jc w:val="center"/>
              <w:rPr>
                <w:rFonts w:ascii="仿宋" w:eastAsia="仿宋" w:hAnsi="仿宋" w:cs="仿宋"/>
                <w:color w:val="333333"/>
                <w:kern w:val="0"/>
                <w:szCs w:val="22"/>
                <w14:ligatures w14:val="none"/>
              </w:rPr>
            </w:pPr>
            <w:r>
              <w:rPr>
                <w:rFonts w:ascii="仿宋" w:eastAsia="仿宋" w:hAnsi="仿宋" w:cs="仿宋" w:hint="eastAsia"/>
                <w:color w:val="333333"/>
                <w:kern w:val="0"/>
                <w:szCs w:val="22"/>
                <w14:ligatures w14:val="none"/>
              </w:rPr>
              <w:t>3</w:t>
            </w:r>
          </w:p>
        </w:tc>
        <w:tc>
          <w:tcPr>
            <w:tcW w:w="2579" w:type="dxa"/>
            <w:vAlign w:val="center"/>
          </w:tcPr>
          <w:p w:rsidR="000F54AB" w:rsidRDefault="00FC2AC3">
            <w:pPr>
              <w:snapToGrid w:val="0"/>
              <w:spacing w:line="240" w:lineRule="auto"/>
              <w:rPr>
                <w:rFonts w:ascii="仿宋" w:eastAsia="仿宋" w:hAnsi="仿宋" w:cs="仿宋"/>
                <w:color w:val="333333"/>
                <w:kern w:val="0"/>
                <w:szCs w:val="22"/>
                <w14:ligatures w14:val="none"/>
              </w:rPr>
            </w:pPr>
            <w:r>
              <w:rPr>
                <w:rFonts w:ascii="仿宋" w:eastAsia="仿宋" w:hAnsi="仿宋" w:cs="仿宋" w:hint="eastAsia"/>
                <w:color w:val="333333"/>
                <w:kern w:val="0"/>
                <w:szCs w:val="22"/>
                <w14:ligatures w14:val="none"/>
              </w:rPr>
              <w:t>区域人数统计</w:t>
            </w:r>
          </w:p>
        </w:tc>
        <w:tc>
          <w:tcPr>
            <w:tcW w:w="1807" w:type="dxa"/>
            <w:vAlign w:val="center"/>
          </w:tcPr>
          <w:p w:rsidR="000F54AB" w:rsidRDefault="000F54AB">
            <w:pPr>
              <w:snapToGrid w:val="0"/>
              <w:spacing w:line="240" w:lineRule="auto"/>
              <w:jc w:val="center"/>
              <w:rPr>
                <w:rFonts w:ascii="仿宋" w:eastAsia="仿宋" w:hAnsi="仿宋" w:cs="仿宋"/>
                <w:color w:val="333333"/>
                <w:kern w:val="0"/>
                <w:szCs w:val="22"/>
                <w14:ligatures w14:val="none"/>
              </w:rPr>
            </w:pPr>
          </w:p>
        </w:tc>
      </w:tr>
      <w:tr w:rsidR="000F54AB">
        <w:trPr>
          <w:trHeight w:val="571"/>
          <w:jc w:val="center"/>
        </w:trPr>
        <w:tc>
          <w:tcPr>
            <w:tcW w:w="3845" w:type="dxa"/>
            <w:vMerge/>
            <w:vAlign w:val="center"/>
          </w:tcPr>
          <w:p w:rsidR="000F54AB" w:rsidRDefault="000F54AB">
            <w:pPr>
              <w:snapToGrid w:val="0"/>
              <w:spacing w:line="240" w:lineRule="auto"/>
              <w:jc w:val="center"/>
              <w:rPr>
                <w:rFonts w:ascii="仿宋" w:eastAsia="仿宋" w:hAnsi="仿宋" w:cs="仿宋"/>
                <w:color w:val="333333"/>
                <w:kern w:val="0"/>
                <w:szCs w:val="22"/>
                <w14:ligatures w14:val="none"/>
              </w:rPr>
            </w:pPr>
          </w:p>
        </w:tc>
        <w:tc>
          <w:tcPr>
            <w:tcW w:w="707" w:type="dxa"/>
            <w:vAlign w:val="center"/>
          </w:tcPr>
          <w:p w:rsidR="000F54AB" w:rsidRDefault="00FC2AC3">
            <w:pPr>
              <w:snapToGrid w:val="0"/>
              <w:spacing w:line="240" w:lineRule="auto"/>
              <w:jc w:val="center"/>
              <w:rPr>
                <w:rFonts w:ascii="仿宋" w:eastAsia="仿宋" w:hAnsi="仿宋" w:cs="仿宋"/>
                <w:color w:val="333333"/>
                <w:kern w:val="0"/>
                <w:szCs w:val="22"/>
                <w14:ligatures w14:val="none"/>
              </w:rPr>
            </w:pPr>
            <w:r>
              <w:rPr>
                <w:rFonts w:ascii="仿宋" w:eastAsia="仿宋" w:hAnsi="仿宋" w:cs="仿宋" w:hint="eastAsia"/>
                <w:color w:val="333333"/>
                <w:kern w:val="0"/>
                <w:szCs w:val="22"/>
                <w14:ligatures w14:val="none"/>
              </w:rPr>
              <w:t>4</w:t>
            </w:r>
          </w:p>
        </w:tc>
        <w:tc>
          <w:tcPr>
            <w:tcW w:w="2579" w:type="dxa"/>
            <w:shd w:val="clear" w:color="auto" w:fill="auto"/>
            <w:vAlign w:val="center"/>
          </w:tcPr>
          <w:p w:rsidR="000F54AB" w:rsidRDefault="00FC2AC3">
            <w:pPr>
              <w:snapToGrid w:val="0"/>
              <w:spacing w:line="240" w:lineRule="auto"/>
              <w:rPr>
                <w:rFonts w:ascii="仿宋" w:eastAsia="仿宋" w:hAnsi="仿宋" w:cs="仿宋"/>
                <w:color w:val="333333"/>
                <w:kern w:val="0"/>
                <w:szCs w:val="22"/>
                <w14:ligatures w14:val="none"/>
              </w:rPr>
            </w:pPr>
            <w:r>
              <w:rPr>
                <w:rFonts w:ascii="仿宋" w:eastAsia="仿宋" w:hAnsi="仿宋" w:cs="仿宋" w:hint="eastAsia"/>
                <w:color w:val="333333"/>
                <w:kern w:val="0"/>
                <w:szCs w:val="22"/>
                <w14:ligatures w14:val="none"/>
              </w:rPr>
              <w:t>WIFI</w:t>
            </w:r>
            <w:r>
              <w:rPr>
                <w:rFonts w:ascii="仿宋" w:eastAsia="仿宋" w:hAnsi="仿宋" w:cs="仿宋" w:hint="eastAsia"/>
                <w:color w:val="333333"/>
                <w:kern w:val="0"/>
                <w:szCs w:val="22"/>
                <w14:ligatures w14:val="none"/>
              </w:rPr>
              <w:t>服务</w:t>
            </w:r>
          </w:p>
        </w:tc>
        <w:tc>
          <w:tcPr>
            <w:tcW w:w="1807" w:type="dxa"/>
            <w:vAlign w:val="center"/>
          </w:tcPr>
          <w:p w:rsidR="000F54AB" w:rsidRDefault="000F54AB">
            <w:pPr>
              <w:snapToGrid w:val="0"/>
              <w:spacing w:line="240" w:lineRule="auto"/>
              <w:jc w:val="center"/>
              <w:rPr>
                <w:rFonts w:ascii="仿宋" w:eastAsia="仿宋" w:hAnsi="仿宋" w:cs="仿宋"/>
                <w:color w:val="333333"/>
                <w:kern w:val="0"/>
                <w:szCs w:val="22"/>
                <w14:ligatures w14:val="none"/>
              </w:rPr>
            </w:pPr>
          </w:p>
        </w:tc>
      </w:tr>
      <w:tr w:rsidR="000F54AB">
        <w:trPr>
          <w:trHeight w:val="571"/>
          <w:jc w:val="center"/>
        </w:trPr>
        <w:tc>
          <w:tcPr>
            <w:tcW w:w="3845" w:type="dxa"/>
            <w:vMerge/>
            <w:vAlign w:val="center"/>
          </w:tcPr>
          <w:p w:rsidR="000F54AB" w:rsidRDefault="000F54AB">
            <w:pPr>
              <w:snapToGrid w:val="0"/>
              <w:spacing w:line="240" w:lineRule="auto"/>
              <w:jc w:val="center"/>
              <w:rPr>
                <w:rFonts w:ascii="仿宋" w:eastAsia="仿宋" w:hAnsi="仿宋" w:cs="仿宋"/>
                <w:color w:val="333333"/>
                <w:kern w:val="0"/>
                <w:szCs w:val="22"/>
                <w14:ligatures w14:val="none"/>
              </w:rPr>
            </w:pPr>
          </w:p>
        </w:tc>
        <w:tc>
          <w:tcPr>
            <w:tcW w:w="707" w:type="dxa"/>
            <w:vAlign w:val="center"/>
          </w:tcPr>
          <w:p w:rsidR="000F54AB" w:rsidRDefault="00FC2AC3">
            <w:pPr>
              <w:snapToGrid w:val="0"/>
              <w:spacing w:line="240" w:lineRule="auto"/>
              <w:jc w:val="center"/>
              <w:rPr>
                <w:rFonts w:ascii="仿宋" w:eastAsia="仿宋" w:hAnsi="仿宋" w:cs="仿宋"/>
                <w:color w:val="333333"/>
                <w:kern w:val="0"/>
                <w:szCs w:val="22"/>
                <w14:ligatures w14:val="none"/>
              </w:rPr>
            </w:pPr>
            <w:r>
              <w:rPr>
                <w:rFonts w:ascii="仿宋" w:eastAsia="仿宋" w:hAnsi="仿宋" w:cs="仿宋" w:hint="eastAsia"/>
                <w:color w:val="333333"/>
                <w:kern w:val="0"/>
                <w:szCs w:val="22"/>
                <w14:ligatures w14:val="none"/>
              </w:rPr>
              <w:t>5</w:t>
            </w:r>
          </w:p>
        </w:tc>
        <w:tc>
          <w:tcPr>
            <w:tcW w:w="2579" w:type="dxa"/>
            <w:shd w:val="clear" w:color="auto" w:fill="auto"/>
            <w:vAlign w:val="center"/>
          </w:tcPr>
          <w:p w:rsidR="000F54AB" w:rsidRDefault="00FC2AC3">
            <w:pPr>
              <w:snapToGrid w:val="0"/>
              <w:spacing w:line="240" w:lineRule="auto"/>
              <w:rPr>
                <w:rFonts w:ascii="仿宋" w:eastAsia="仿宋" w:hAnsi="仿宋" w:cs="仿宋"/>
                <w:color w:val="333333"/>
                <w:kern w:val="0"/>
                <w:szCs w:val="22"/>
                <w14:ligatures w14:val="none"/>
              </w:rPr>
            </w:pPr>
            <w:r>
              <w:rPr>
                <w:rFonts w:ascii="仿宋" w:eastAsia="仿宋" w:hAnsi="仿宋" w:cs="仿宋" w:hint="eastAsia"/>
                <w:color w:val="333333"/>
                <w:kern w:val="0"/>
                <w:szCs w:val="22"/>
                <w14:ligatures w14:val="none"/>
              </w:rPr>
              <w:t>自动报警服务</w:t>
            </w:r>
          </w:p>
        </w:tc>
        <w:tc>
          <w:tcPr>
            <w:tcW w:w="1807" w:type="dxa"/>
            <w:vAlign w:val="center"/>
          </w:tcPr>
          <w:p w:rsidR="000F54AB" w:rsidRDefault="000F54AB">
            <w:pPr>
              <w:snapToGrid w:val="0"/>
              <w:spacing w:line="240" w:lineRule="auto"/>
              <w:jc w:val="center"/>
              <w:rPr>
                <w:rFonts w:ascii="仿宋" w:eastAsia="仿宋" w:hAnsi="仿宋" w:cs="仿宋"/>
                <w:color w:val="333333"/>
                <w:kern w:val="0"/>
                <w:szCs w:val="22"/>
                <w14:ligatures w14:val="none"/>
              </w:rPr>
            </w:pPr>
          </w:p>
        </w:tc>
      </w:tr>
      <w:tr w:rsidR="000F54AB">
        <w:trPr>
          <w:trHeight w:val="571"/>
          <w:jc w:val="center"/>
        </w:trPr>
        <w:tc>
          <w:tcPr>
            <w:tcW w:w="3845" w:type="dxa"/>
            <w:vMerge/>
            <w:vAlign w:val="center"/>
          </w:tcPr>
          <w:p w:rsidR="000F54AB" w:rsidRDefault="000F54AB">
            <w:pPr>
              <w:snapToGrid w:val="0"/>
              <w:spacing w:line="240" w:lineRule="auto"/>
              <w:jc w:val="center"/>
              <w:rPr>
                <w:rFonts w:ascii="仿宋" w:eastAsia="仿宋" w:hAnsi="仿宋" w:cs="仿宋"/>
                <w:color w:val="333333"/>
                <w:kern w:val="0"/>
                <w:szCs w:val="22"/>
                <w14:ligatures w14:val="none"/>
              </w:rPr>
            </w:pPr>
          </w:p>
        </w:tc>
        <w:tc>
          <w:tcPr>
            <w:tcW w:w="707" w:type="dxa"/>
            <w:vAlign w:val="center"/>
          </w:tcPr>
          <w:p w:rsidR="000F54AB" w:rsidRDefault="00FC2AC3">
            <w:pPr>
              <w:snapToGrid w:val="0"/>
              <w:spacing w:line="240" w:lineRule="auto"/>
              <w:jc w:val="center"/>
              <w:rPr>
                <w:rFonts w:ascii="仿宋" w:eastAsia="仿宋" w:hAnsi="仿宋" w:cs="仿宋"/>
                <w:color w:val="333333"/>
                <w:kern w:val="0"/>
                <w:szCs w:val="22"/>
                <w14:ligatures w14:val="none"/>
              </w:rPr>
            </w:pPr>
            <w:r>
              <w:rPr>
                <w:rFonts w:ascii="仿宋" w:eastAsia="仿宋" w:hAnsi="仿宋" w:cs="仿宋" w:hint="eastAsia"/>
                <w:color w:val="333333"/>
                <w:kern w:val="0"/>
                <w:szCs w:val="22"/>
                <w14:ligatures w14:val="none"/>
              </w:rPr>
              <w:t>6</w:t>
            </w:r>
          </w:p>
        </w:tc>
        <w:tc>
          <w:tcPr>
            <w:tcW w:w="2579" w:type="dxa"/>
            <w:shd w:val="clear" w:color="auto" w:fill="auto"/>
            <w:vAlign w:val="center"/>
          </w:tcPr>
          <w:p w:rsidR="000F54AB" w:rsidRDefault="00FC2AC3">
            <w:pPr>
              <w:snapToGrid w:val="0"/>
              <w:spacing w:line="240" w:lineRule="auto"/>
              <w:rPr>
                <w:rFonts w:ascii="仿宋" w:eastAsia="仿宋" w:hAnsi="仿宋" w:cs="仿宋"/>
                <w:color w:val="333333"/>
                <w:kern w:val="0"/>
                <w:szCs w:val="22"/>
                <w14:ligatures w14:val="none"/>
              </w:rPr>
            </w:pPr>
            <w:r>
              <w:rPr>
                <w:rFonts w:ascii="仿宋" w:eastAsia="仿宋" w:hAnsi="仿宋" w:cs="仿宋" w:hint="eastAsia"/>
                <w:color w:val="333333"/>
                <w:kern w:val="0"/>
                <w:szCs w:val="22"/>
                <w14:ligatures w14:val="none"/>
              </w:rPr>
              <w:t>远程监管</w:t>
            </w:r>
          </w:p>
        </w:tc>
        <w:tc>
          <w:tcPr>
            <w:tcW w:w="1807" w:type="dxa"/>
            <w:vAlign w:val="center"/>
          </w:tcPr>
          <w:p w:rsidR="000F54AB" w:rsidRDefault="000F54AB">
            <w:pPr>
              <w:snapToGrid w:val="0"/>
              <w:spacing w:line="240" w:lineRule="auto"/>
              <w:jc w:val="center"/>
              <w:rPr>
                <w:rFonts w:ascii="仿宋" w:eastAsia="仿宋" w:hAnsi="仿宋" w:cs="仿宋"/>
                <w:color w:val="333333"/>
                <w:kern w:val="0"/>
                <w:szCs w:val="22"/>
                <w14:ligatures w14:val="none"/>
              </w:rPr>
            </w:pPr>
          </w:p>
        </w:tc>
      </w:tr>
      <w:tr w:rsidR="000F54AB">
        <w:trPr>
          <w:trHeight w:val="571"/>
          <w:jc w:val="center"/>
        </w:trPr>
        <w:tc>
          <w:tcPr>
            <w:tcW w:w="3845" w:type="dxa"/>
            <w:vMerge/>
            <w:vAlign w:val="center"/>
          </w:tcPr>
          <w:p w:rsidR="000F54AB" w:rsidRDefault="000F54AB">
            <w:pPr>
              <w:snapToGrid w:val="0"/>
              <w:spacing w:line="240" w:lineRule="auto"/>
              <w:jc w:val="center"/>
              <w:rPr>
                <w:rFonts w:ascii="仿宋" w:eastAsia="仿宋" w:hAnsi="仿宋" w:cs="仿宋"/>
                <w:color w:val="333333"/>
                <w:kern w:val="0"/>
                <w:szCs w:val="22"/>
                <w14:ligatures w14:val="none"/>
              </w:rPr>
            </w:pPr>
          </w:p>
        </w:tc>
        <w:tc>
          <w:tcPr>
            <w:tcW w:w="707" w:type="dxa"/>
            <w:vAlign w:val="center"/>
          </w:tcPr>
          <w:p w:rsidR="000F54AB" w:rsidRDefault="00FC2AC3">
            <w:pPr>
              <w:snapToGrid w:val="0"/>
              <w:spacing w:line="240" w:lineRule="auto"/>
              <w:jc w:val="center"/>
              <w:rPr>
                <w:rFonts w:ascii="仿宋" w:eastAsia="仿宋" w:hAnsi="仿宋" w:cs="仿宋"/>
                <w:color w:val="333333"/>
                <w:kern w:val="0"/>
                <w:szCs w:val="22"/>
                <w14:ligatures w14:val="none"/>
              </w:rPr>
            </w:pPr>
            <w:r>
              <w:rPr>
                <w:rFonts w:ascii="仿宋" w:eastAsia="仿宋" w:hAnsi="仿宋" w:cs="仿宋" w:hint="eastAsia"/>
                <w:color w:val="333333"/>
                <w:kern w:val="0"/>
                <w:szCs w:val="22"/>
                <w14:ligatures w14:val="none"/>
              </w:rPr>
              <w:t>7</w:t>
            </w:r>
          </w:p>
        </w:tc>
        <w:tc>
          <w:tcPr>
            <w:tcW w:w="2579" w:type="dxa"/>
            <w:vAlign w:val="center"/>
          </w:tcPr>
          <w:p w:rsidR="000F54AB" w:rsidRDefault="00FC2AC3">
            <w:pPr>
              <w:snapToGrid w:val="0"/>
              <w:spacing w:line="240" w:lineRule="auto"/>
              <w:rPr>
                <w:rFonts w:ascii="仿宋" w:eastAsia="仿宋" w:hAnsi="仿宋" w:cs="仿宋"/>
                <w:color w:val="333333"/>
                <w:kern w:val="0"/>
                <w:szCs w:val="22"/>
                <w14:ligatures w14:val="none"/>
              </w:rPr>
            </w:pPr>
            <w:r>
              <w:rPr>
                <w:rFonts w:ascii="仿宋" w:eastAsia="仿宋" w:hAnsi="仿宋" w:cs="仿宋" w:hint="eastAsia"/>
                <w:color w:val="333333"/>
                <w:kern w:val="0"/>
                <w:szCs w:val="22"/>
                <w14:ligatures w14:val="none"/>
              </w:rPr>
              <w:t>网络服务</w:t>
            </w:r>
          </w:p>
        </w:tc>
        <w:tc>
          <w:tcPr>
            <w:tcW w:w="1807" w:type="dxa"/>
            <w:vAlign w:val="center"/>
          </w:tcPr>
          <w:p w:rsidR="000F54AB" w:rsidRDefault="000F54AB">
            <w:pPr>
              <w:snapToGrid w:val="0"/>
              <w:spacing w:line="240" w:lineRule="auto"/>
              <w:jc w:val="center"/>
              <w:rPr>
                <w:rFonts w:ascii="仿宋" w:eastAsia="仿宋" w:hAnsi="仿宋" w:cs="仿宋"/>
                <w:color w:val="333333"/>
                <w:kern w:val="0"/>
                <w:szCs w:val="22"/>
                <w14:ligatures w14:val="none"/>
              </w:rPr>
            </w:pPr>
          </w:p>
        </w:tc>
      </w:tr>
      <w:tr w:rsidR="000F54AB">
        <w:trPr>
          <w:trHeight w:val="922"/>
          <w:jc w:val="center"/>
        </w:trPr>
        <w:tc>
          <w:tcPr>
            <w:tcW w:w="3845" w:type="dxa"/>
            <w:vMerge/>
            <w:vAlign w:val="center"/>
          </w:tcPr>
          <w:p w:rsidR="000F54AB" w:rsidRDefault="000F54AB">
            <w:pPr>
              <w:snapToGrid w:val="0"/>
              <w:spacing w:line="240" w:lineRule="auto"/>
              <w:jc w:val="center"/>
              <w:rPr>
                <w:rFonts w:ascii="仿宋" w:eastAsia="仿宋" w:hAnsi="仿宋" w:cs="仿宋"/>
                <w:color w:val="333333"/>
                <w:kern w:val="0"/>
                <w:szCs w:val="22"/>
                <w14:ligatures w14:val="none"/>
              </w:rPr>
            </w:pPr>
          </w:p>
        </w:tc>
        <w:tc>
          <w:tcPr>
            <w:tcW w:w="707" w:type="dxa"/>
            <w:vAlign w:val="center"/>
          </w:tcPr>
          <w:p w:rsidR="000F54AB" w:rsidRDefault="00FC2AC3">
            <w:pPr>
              <w:snapToGrid w:val="0"/>
              <w:spacing w:line="240" w:lineRule="auto"/>
              <w:jc w:val="center"/>
              <w:rPr>
                <w:rFonts w:ascii="仿宋" w:eastAsia="仿宋" w:hAnsi="仿宋" w:cs="仿宋"/>
                <w:color w:val="333333"/>
                <w:kern w:val="0"/>
                <w:szCs w:val="22"/>
                <w14:ligatures w14:val="none"/>
              </w:rPr>
            </w:pPr>
            <w:r>
              <w:rPr>
                <w:rFonts w:ascii="仿宋" w:eastAsia="仿宋" w:hAnsi="仿宋" w:cs="仿宋" w:hint="eastAsia"/>
                <w:color w:val="333333"/>
                <w:kern w:val="0"/>
                <w:szCs w:val="22"/>
                <w14:ligatures w14:val="none"/>
              </w:rPr>
              <w:t>8</w:t>
            </w:r>
          </w:p>
        </w:tc>
        <w:tc>
          <w:tcPr>
            <w:tcW w:w="2579" w:type="dxa"/>
            <w:vAlign w:val="center"/>
          </w:tcPr>
          <w:p w:rsidR="000F54AB" w:rsidRDefault="00FC2AC3">
            <w:pPr>
              <w:snapToGrid w:val="0"/>
              <w:spacing w:line="240" w:lineRule="auto"/>
              <w:rPr>
                <w:rFonts w:ascii="仿宋" w:eastAsia="仿宋" w:hAnsi="仿宋" w:cs="仿宋"/>
                <w:color w:val="333333"/>
                <w:kern w:val="0"/>
                <w:szCs w:val="22"/>
                <w14:ligatures w14:val="none"/>
              </w:rPr>
            </w:pPr>
            <w:r>
              <w:rPr>
                <w:rFonts w:ascii="仿宋" w:eastAsia="仿宋" w:hAnsi="仿宋" w:cs="仿宋" w:hint="eastAsia"/>
                <w:color w:val="333333"/>
                <w:kern w:val="0"/>
                <w:szCs w:val="22"/>
                <w14:ligatures w14:val="none"/>
              </w:rPr>
              <w:t>2</w:t>
            </w:r>
            <w:r>
              <w:rPr>
                <w:rFonts w:ascii="仿宋" w:eastAsia="仿宋" w:hAnsi="仿宋" w:cs="仿宋" w:hint="eastAsia"/>
                <w:color w:val="333333"/>
                <w:kern w:val="0"/>
                <w:szCs w:val="22"/>
                <w14:ligatures w14:val="none"/>
              </w:rPr>
              <w:t>个驿站接入智慧中控平台管理</w:t>
            </w:r>
          </w:p>
        </w:tc>
        <w:tc>
          <w:tcPr>
            <w:tcW w:w="1807" w:type="dxa"/>
            <w:vAlign w:val="center"/>
          </w:tcPr>
          <w:p w:rsidR="000F54AB" w:rsidRDefault="000F54AB">
            <w:pPr>
              <w:snapToGrid w:val="0"/>
              <w:spacing w:line="240" w:lineRule="auto"/>
              <w:jc w:val="center"/>
              <w:rPr>
                <w:rFonts w:ascii="仿宋" w:eastAsia="仿宋" w:hAnsi="仿宋" w:cs="仿宋"/>
                <w:color w:val="333333"/>
                <w:kern w:val="0"/>
                <w:szCs w:val="22"/>
                <w14:ligatures w14:val="none"/>
              </w:rPr>
            </w:pPr>
          </w:p>
        </w:tc>
      </w:tr>
      <w:tr w:rsidR="000F54AB">
        <w:trPr>
          <w:trHeight w:val="571"/>
          <w:jc w:val="center"/>
        </w:trPr>
        <w:tc>
          <w:tcPr>
            <w:tcW w:w="3845" w:type="dxa"/>
            <w:vMerge/>
            <w:vAlign w:val="center"/>
          </w:tcPr>
          <w:p w:rsidR="000F54AB" w:rsidRDefault="000F54AB">
            <w:pPr>
              <w:snapToGrid w:val="0"/>
              <w:spacing w:line="240" w:lineRule="auto"/>
              <w:jc w:val="center"/>
              <w:rPr>
                <w:rFonts w:ascii="仿宋" w:eastAsia="仿宋" w:hAnsi="仿宋" w:cs="仿宋"/>
                <w:color w:val="333333"/>
                <w:kern w:val="0"/>
                <w:szCs w:val="22"/>
                <w14:ligatures w14:val="none"/>
              </w:rPr>
            </w:pPr>
          </w:p>
        </w:tc>
        <w:tc>
          <w:tcPr>
            <w:tcW w:w="707" w:type="dxa"/>
            <w:vAlign w:val="center"/>
          </w:tcPr>
          <w:p w:rsidR="000F54AB" w:rsidRDefault="00FC2AC3">
            <w:pPr>
              <w:snapToGrid w:val="0"/>
              <w:spacing w:line="240" w:lineRule="auto"/>
              <w:jc w:val="center"/>
              <w:rPr>
                <w:rFonts w:ascii="仿宋" w:eastAsia="仿宋" w:hAnsi="仿宋" w:cs="仿宋"/>
                <w:color w:val="333333"/>
                <w:kern w:val="0"/>
                <w:szCs w:val="22"/>
                <w14:ligatures w14:val="none"/>
              </w:rPr>
            </w:pPr>
            <w:r>
              <w:rPr>
                <w:rFonts w:ascii="仿宋" w:eastAsia="仿宋" w:hAnsi="仿宋" w:cs="仿宋" w:hint="eastAsia"/>
                <w:color w:val="333333"/>
                <w:kern w:val="0"/>
                <w:szCs w:val="22"/>
                <w14:ligatures w14:val="none"/>
              </w:rPr>
              <w:t>9</w:t>
            </w:r>
          </w:p>
        </w:tc>
        <w:tc>
          <w:tcPr>
            <w:tcW w:w="2579" w:type="dxa"/>
            <w:vAlign w:val="center"/>
          </w:tcPr>
          <w:p w:rsidR="000F54AB" w:rsidRDefault="00FC2AC3">
            <w:pPr>
              <w:snapToGrid w:val="0"/>
              <w:spacing w:line="240" w:lineRule="auto"/>
              <w:rPr>
                <w:rFonts w:ascii="仿宋" w:eastAsia="仿宋" w:hAnsi="仿宋" w:cs="仿宋"/>
                <w:color w:val="333333"/>
                <w:kern w:val="0"/>
                <w:szCs w:val="22"/>
                <w14:ligatures w14:val="none"/>
              </w:rPr>
            </w:pPr>
            <w:r>
              <w:rPr>
                <w:rFonts w:ascii="仿宋" w:eastAsia="仿宋" w:hAnsi="仿宋" w:cs="仿宋" w:hint="eastAsia"/>
                <w:color w:val="333333"/>
                <w:kern w:val="0"/>
                <w:szCs w:val="22"/>
                <w14:ligatures w14:val="none"/>
              </w:rPr>
              <w:t>其他服务费用</w:t>
            </w:r>
          </w:p>
        </w:tc>
        <w:tc>
          <w:tcPr>
            <w:tcW w:w="1807" w:type="dxa"/>
            <w:vAlign w:val="center"/>
          </w:tcPr>
          <w:p w:rsidR="000F54AB" w:rsidRDefault="000F54AB">
            <w:pPr>
              <w:snapToGrid w:val="0"/>
              <w:spacing w:line="240" w:lineRule="auto"/>
              <w:jc w:val="center"/>
              <w:rPr>
                <w:rFonts w:ascii="仿宋" w:eastAsia="仿宋" w:hAnsi="仿宋" w:cs="仿宋"/>
                <w:color w:val="333333"/>
                <w:kern w:val="0"/>
                <w:szCs w:val="22"/>
                <w14:ligatures w14:val="none"/>
              </w:rPr>
            </w:pPr>
          </w:p>
        </w:tc>
      </w:tr>
      <w:tr w:rsidR="000F54AB">
        <w:trPr>
          <w:trHeight w:val="571"/>
          <w:jc w:val="center"/>
        </w:trPr>
        <w:tc>
          <w:tcPr>
            <w:tcW w:w="7131" w:type="dxa"/>
            <w:gridSpan w:val="3"/>
            <w:vAlign w:val="center"/>
          </w:tcPr>
          <w:p w:rsidR="000F54AB" w:rsidRDefault="00FC2AC3">
            <w:pPr>
              <w:snapToGrid w:val="0"/>
              <w:spacing w:line="240" w:lineRule="auto"/>
              <w:jc w:val="center"/>
              <w:rPr>
                <w:rFonts w:ascii="仿宋" w:eastAsia="仿宋" w:hAnsi="仿宋" w:cs="仿宋"/>
                <w:b/>
                <w:bCs/>
                <w:color w:val="333333"/>
                <w:kern w:val="0"/>
                <w:szCs w:val="22"/>
                <w14:ligatures w14:val="none"/>
              </w:rPr>
            </w:pPr>
            <w:r>
              <w:rPr>
                <w:rFonts w:ascii="仿宋" w:eastAsia="仿宋" w:hAnsi="仿宋" w:cs="仿宋" w:hint="eastAsia"/>
                <w:b/>
                <w:bCs/>
                <w:color w:val="333333"/>
                <w:kern w:val="0"/>
                <w:szCs w:val="22"/>
                <w14:ligatures w14:val="none"/>
              </w:rPr>
              <w:t>合计</w:t>
            </w:r>
          </w:p>
        </w:tc>
        <w:tc>
          <w:tcPr>
            <w:tcW w:w="1807" w:type="dxa"/>
            <w:vAlign w:val="center"/>
          </w:tcPr>
          <w:p w:rsidR="000F54AB" w:rsidRDefault="000F54AB">
            <w:pPr>
              <w:snapToGrid w:val="0"/>
              <w:spacing w:line="240" w:lineRule="auto"/>
              <w:jc w:val="center"/>
              <w:rPr>
                <w:rFonts w:ascii="仿宋" w:eastAsia="仿宋" w:hAnsi="仿宋" w:cs="仿宋"/>
                <w:b/>
                <w:bCs/>
                <w:color w:val="333333"/>
                <w:kern w:val="0"/>
                <w:szCs w:val="22"/>
                <w14:ligatures w14:val="none"/>
              </w:rPr>
            </w:pPr>
          </w:p>
        </w:tc>
      </w:tr>
      <w:tr w:rsidR="000F54AB">
        <w:trPr>
          <w:trHeight w:val="1487"/>
          <w:jc w:val="center"/>
        </w:trPr>
        <w:tc>
          <w:tcPr>
            <w:tcW w:w="8938" w:type="dxa"/>
            <w:gridSpan w:val="4"/>
            <w:vAlign w:val="center"/>
          </w:tcPr>
          <w:p w:rsidR="000F54AB" w:rsidRDefault="00FC2AC3">
            <w:pPr>
              <w:snapToGrid w:val="0"/>
              <w:spacing w:line="240" w:lineRule="auto"/>
              <w:ind w:firstLineChars="200" w:firstLine="440"/>
              <w:rPr>
                <w:rFonts w:ascii="仿宋" w:eastAsia="仿宋" w:hAnsi="仿宋" w:cs="仿宋"/>
                <w:color w:val="333333"/>
                <w:kern w:val="0"/>
                <w:szCs w:val="22"/>
                <w14:ligatures w14:val="none"/>
              </w:rPr>
            </w:pPr>
            <w:r>
              <w:rPr>
                <w:rFonts w:ascii="仿宋" w:eastAsia="仿宋" w:hAnsi="仿宋" w:cs="仿宋" w:hint="eastAsia"/>
                <w:szCs w:val="22"/>
              </w:rPr>
              <w:t>项目价格包括完成本项目各项服务可能发生的全部费用（费用包含：服务方案设计、人工费、材料费、交通费、利润、税金等为完成本服务所需的所有费用，在实施期间不因市场因素而变动</w:t>
            </w:r>
            <w:r>
              <w:rPr>
                <w:rFonts w:ascii="仿宋" w:eastAsia="仿宋" w:hAnsi="仿宋" w:cs="仿宋" w:hint="eastAsia"/>
                <w:szCs w:val="22"/>
              </w:rPr>
              <w:t>）；</w:t>
            </w:r>
          </w:p>
        </w:tc>
      </w:tr>
    </w:tbl>
    <w:p w:rsidR="000F54AB" w:rsidRDefault="000F54AB">
      <w:pPr>
        <w:tabs>
          <w:tab w:val="left" w:pos="1413"/>
        </w:tabs>
      </w:pPr>
    </w:p>
    <w:sectPr w:rsidR="000F54AB">
      <w:footerReference w:type="default" r:id="rId9"/>
      <w:pgSz w:w="11906" w:h="16838"/>
      <w:pgMar w:top="1440" w:right="1587" w:bottom="1440" w:left="1587" w:header="851" w:footer="992" w:gutter="0"/>
      <w:cols w:space="0"/>
      <w:docGrid w:type="lines" w:linePitch="3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AC3" w:rsidRDefault="00FC2AC3">
      <w:pPr>
        <w:spacing w:line="240" w:lineRule="auto"/>
      </w:pPr>
      <w:r>
        <w:separator/>
      </w:r>
    </w:p>
  </w:endnote>
  <w:endnote w:type="continuationSeparator" w:id="0">
    <w:p w:rsidR="00FC2AC3" w:rsidRDefault="00FC2A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等线 Light">
    <w:altName w:val="宋体"/>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charset w:val="86"/>
    <w:family w:val="auto"/>
    <w:pitch w:val="default"/>
    <w:sig w:usb0="00000000"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4AB" w:rsidRDefault="00FC2AC3">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F54AB" w:rsidRDefault="00FC2AC3">
                          <w:pPr>
                            <w:pStyle w:val="a3"/>
                            <w:rPr>
                              <w:rFonts w:ascii="仿宋" w:eastAsia="仿宋" w:hAnsi="仿宋" w:cs="仿宋"/>
                              <w:sz w:val="24"/>
                              <w:szCs w:val="40"/>
                            </w:rPr>
                          </w:pPr>
                          <w:r>
                            <w:rPr>
                              <w:rFonts w:ascii="仿宋" w:eastAsia="仿宋" w:hAnsi="仿宋" w:cs="仿宋" w:hint="eastAsia"/>
                              <w:sz w:val="24"/>
                              <w:szCs w:val="40"/>
                            </w:rPr>
                            <w:fldChar w:fldCharType="begin"/>
                          </w:r>
                          <w:r>
                            <w:rPr>
                              <w:rFonts w:ascii="仿宋" w:eastAsia="仿宋" w:hAnsi="仿宋" w:cs="仿宋" w:hint="eastAsia"/>
                              <w:sz w:val="24"/>
                              <w:szCs w:val="40"/>
                            </w:rPr>
                            <w:instrText xml:space="preserve"> PAGE  \* MERGEFORMAT </w:instrText>
                          </w:r>
                          <w:r>
                            <w:rPr>
                              <w:rFonts w:ascii="仿宋" w:eastAsia="仿宋" w:hAnsi="仿宋" w:cs="仿宋" w:hint="eastAsia"/>
                              <w:sz w:val="24"/>
                              <w:szCs w:val="40"/>
                            </w:rPr>
                            <w:fldChar w:fldCharType="separate"/>
                          </w:r>
                          <w:r>
                            <w:rPr>
                              <w:rFonts w:ascii="仿宋" w:eastAsia="仿宋" w:hAnsi="仿宋" w:cs="仿宋"/>
                              <w:noProof/>
                              <w:sz w:val="24"/>
                              <w:szCs w:val="40"/>
                            </w:rPr>
                            <w:t>1</w:t>
                          </w:r>
                          <w:r>
                            <w:rPr>
                              <w:rFonts w:ascii="仿宋" w:eastAsia="仿宋" w:hAnsi="仿宋" w:cs="仿宋" w:hint="eastAsia"/>
                              <w:sz w:val="24"/>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F54AB" w:rsidRDefault="00FC2AC3">
                    <w:pPr>
                      <w:pStyle w:val="a3"/>
                      <w:rPr>
                        <w:rFonts w:ascii="仿宋" w:eastAsia="仿宋" w:hAnsi="仿宋" w:cs="仿宋"/>
                        <w:sz w:val="24"/>
                        <w:szCs w:val="40"/>
                      </w:rPr>
                    </w:pPr>
                    <w:r>
                      <w:rPr>
                        <w:rFonts w:ascii="仿宋" w:eastAsia="仿宋" w:hAnsi="仿宋" w:cs="仿宋" w:hint="eastAsia"/>
                        <w:sz w:val="24"/>
                        <w:szCs w:val="40"/>
                      </w:rPr>
                      <w:fldChar w:fldCharType="begin"/>
                    </w:r>
                    <w:r>
                      <w:rPr>
                        <w:rFonts w:ascii="仿宋" w:eastAsia="仿宋" w:hAnsi="仿宋" w:cs="仿宋" w:hint="eastAsia"/>
                        <w:sz w:val="24"/>
                        <w:szCs w:val="40"/>
                      </w:rPr>
                      <w:instrText xml:space="preserve"> PAGE  \* MERGEFORMAT </w:instrText>
                    </w:r>
                    <w:r>
                      <w:rPr>
                        <w:rFonts w:ascii="仿宋" w:eastAsia="仿宋" w:hAnsi="仿宋" w:cs="仿宋" w:hint="eastAsia"/>
                        <w:sz w:val="24"/>
                        <w:szCs w:val="40"/>
                      </w:rPr>
                      <w:fldChar w:fldCharType="separate"/>
                    </w:r>
                    <w:r>
                      <w:rPr>
                        <w:rFonts w:ascii="仿宋" w:eastAsia="仿宋" w:hAnsi="仿宋" w:cs="仿宋"/>
                        <w:noProof/>
                        <w:sz w:val="24"/>
                        <w:szCs w:val="40"/>
                      </w:rPr>
                      <w:t>1</w:t>
                    </w:r>
                    <w:r>
                      <w:rPr>
                        <w:rFonts w:ascii="仿宋" w:eastAsia="仿宋" w:hAnsi="仿宋" w:cs="仿宋" w:hint="eastAsia"/>
                        <w:sz w:val="24"/>
                        <w:szCs w:val="40"/>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AC3" w:rsidRDefault="00FC2AC3">
      <w:pPr>
        <w:spacing w:after="0"/>
      </w:pPr>
      <w:r>
        <w:separator/>
      </w:r>
    </w:p>
  </w:footnote>
  <w:footnote w:type="continuationSeparator" w:id="0">
    <w:p w:rsidR="00FC2AC3" w:rsidRDefault="00FC2AC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9"/>
  <w:displayVerticalDrawingGridEvery w:val="2"/>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yYWNlM2FhMjJhOGE1OWJiZTFhOTA1NDk4YWE2YWYifQ=="/>
  </w:docVars>
  <w:rsids>
    <w:rsidRoot w:val="00F82843"/>
    <w:rsid w:val="B7DF3C58"/>
    <w:rsid w:val="BFD61E85"/>
    <w:rsid w:val="DBF7919C"/>
    <w:rsid w:val="DCDF7595"/>
    <w:rsid w:val="DF3FB068"/>
    <w:rsid w:val="DF7E379D"/>
    <w:rsid w:val="E7FB6446"/>
    <w:rsid w:val="EBEE9E2F"/>
    <w:rsid w:val="F6ED1651"/>
    <w:rsid w:val="FBFF0CC9"/>
    <w:rsid w:val="FFCA7496"/>
    <w:rsid w:val="FFF734C0"/>
    <w:rsid w:val="FFFC62A3"/>
    <w:rsid w:val="00014621"/>
    <w:rsid w:val="00021367"/>
    <w:rsid w:val="00053CBF"/>
    <w:rsid w:val="00077FC1"/>
    <w:rsid w:val="000D3061"/>
    <w:rsid w:val="000E2D4D"/>
    <w:rsid w:val="000F54AB"/>
    <w:rsid w:val="00106367"/>
    <w:rsid w:val="00160B33"/>
    <w:rsid w:val="001C4924"/>
    <w:rsid w:val="0022124A"/>
    <w:rsid w:val="0028505E"/>
    <w:rsid w:val="002A0713"/>
    <w:rsid w:val="0039361D"/>
    <w:rsid w:val="003F4501"/>
    <w:rsid w:val="004520CF"/>
    <w:rsid w:val="00484DEB"/>
    <w:rsid w:val="004A2BE9"/>
    <w:rsid w:val="004F691C"/>
    <w:rsid w:val="00501C09"/>
    <w:rsid w:val="00523782"/>
    <w:rsid w:val="006031BF"/>
    <w:rsid w:val="006719BA"/>
    <w:rsid w:val="00704CF6"/>
    <w:rsid w:val="00802DFB"/>
    <w:rsid w:val="008A0855"/>
    <w:rsid w:val="008C2735"/>
    <w:rsid w:val="008C2B2B"/>
    <w:rsid w:val="008C37FD"/>
    <w:rsid w:val="008D400C"/>
    <w:rsid w:val="00912EF3"/>
    <w:rsid w:val="00914FC4"/>
    <w:rsid w:val="00976243"/>
    <w:rsid w:val="009964A0"/>
    <w:rsid w:val="009E60A3"/>
    <w:rsid w:val="00A65070"/>
    <w:rsid w:val="00A6564C"/>
    <w:rsid w:val="00AF56CD"/>
    <w:rsid w:val="00B230AF"/>
    <w:rsid w:val="00BA7841"/>
    <w:rsid w:val="00BC46D0"/>
    <w:rsid w:val="00BF19E7"/>
    <w:rsid w:val="00C514C7"/>
    <w:rsid w:val="00CB68AF"/>
    <w:rsid w:val="00D57AA5"/>
    <w:rsid w:val="00D61D00"/>
    <w:rsid w:val="00DA5615"/>
    <w:rsid w:val="00EE28E1"/>
    <w:rsid w:val="00F103C7"/>
    <w:rsid w:val="00F81BD8"/>
    <w:rsid w:val="00F82843"/>
    <w:rsid w:val="00FC2AC3"/>
    <w:rsid w:val="043812C6"/>
    <w:rsid w:val="04811C79"/>
    <w:rsid w:val="0677352A"/>
    <w:rsid w:val="06F271F7"/>
    <w:rsid w:val="095A1E04"/>
    <w:rsid w:val="0A520310"/>
    <w:rsid w:val="0A5B72BD"/>
    <w:rsid w:val="10487895"/>
    <w:rsid w:val="11E54EEB"/>
    <w:rsid w:val="15EE43DF"/>
    <w:rsid w:val="17624F13"/>
    <w:rsid w:val="17E26D29"/>
    <w:rsid w:val="19562304"/>
    <w:rsid w:val="1A350500"/>
    <w:rsid w:val="1B165BD2"/>
    <w:rsid w:val="1F0B085A"/>
    <w:rsid w:val="215C5B40"/>
    <w:rsid w:val="21DB161C"/>
    <w:rsid w:val="23D16DD0"/>
    <w:rsid w:val="24487A08"/>
    <w:rsid w:val="245F6249"/>
    <w:rsid w:val="24F650B8"/>
    <w:rsid w:val="27AE3D94"/>
    <w:rsid w:val="28412E17"/>
    <w:rsid w:val="2A1916FF"/>
    <w:rsid w:val="2A523562"/>
    <w:rsid w:val="2FC4592C"/>
    <w:rsid w:val="2FFD4100"/>
    <w:rsid w:val="346F4AE4"/>
    <w:rsid w:val="375476BB"/>
    <w:rsid w:val="37D20543"/>
    <w:rsid w:val="37DC5F59"/>
    <w:rsid w:val="39BB2CAB"/>
    <w:rsid w:val="3AFD1C50"/>
    <w:rsid w:val="3D6F7751"/>
    <w:rsid w:val="3F3F40BF"/>
    <w:rsid w:val="404A251C"/>
    <w:rsid w:val="405522EB"/>
    <w:rsid w:val="41752D86"/>
    <w:rsid w:val="42032CF6"/>
    <w:rsid w:val="42EE6E5E"/>
    <w:rsid w:val="454C7A1C"/>
    <w:rsid w:val="45900660"/>
    <w:rsid w:val="48DB3253"/>
    <w:rsid w:val="48EF7F45"/>
    <w:rsid w:val="4CF15953"/>
    <w:rsid w:val="4F2A7DE4"/>
    <w:rsid w:val="50594716"/>
    <w:rsid w:val="513B07F0"/>
    <w:rsid w:val="52C84558"/>
    <w:rsid w:val="52F263F9"/>
    <w:rsid w:val="53FF263A"/>
    <w:rsid w:val="566235A3"/>
    <w:rsid w:val="56650783"/>
    <w:rsid w:val="572E436F"/>
    <w:rsid w:val="57F7F211"/>
    <w:rsid w:val="5CF75F03"/>
    <w:rsid w:val="5D960D3D"/>
    <w:rsid w:val="5E3660AF"/>
    <w:rsid w:val="62AF0A36"/>
    <w:rsid w:val="635C4DAA"/>
    <w:rsid w:val="65400F1A"/>
    <w:rsid w:val="654C11BD"/>
    <w:rsid w:val="66D95760"/>
    <w:rsid w:val="6805176B"/>
    <w:rsid w:val="68354E7F"/>
    <w:rsid w:val="6B343D1A"/>
    <w:rsid w:val="6BA61998"/>
    <w:rsid w:val="6BD05D46"/>
    <w:rsid w:val="6D683F25"/>
    <w:rsid w:val="6FBF5BA2"/>
    <w:rsid w:val="6FF0B44F"/>
    <w:rsid w:val="72194693"/>
    <w:rsid w:val="735C997E"/>
    <w:rsid w:val="73EFA56C"/>
    <w:rsid w:val="757602AE"/>
    <w:rsid w:val="7A7B4495"/>
    <w:rsid w:val="7AB75C43"/>
    <w:rsid w:val="7BFFC4D6"/>
    <w:rsid w:val="7CB903AF"/>
    <w:rsid w:val="7CE716A2"/>
    <w:rsid w:val="7EB836B6"/>
    <w:rsid w:val="7F0C3742"/>
    <w:rsid w:val="7FAB8513"/>
    <w:rsid w:val="7FE722D5"/>
    <w:rsid w:val="7FF633DF"/>
    <w:rsid w:val="9EEED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Char"/>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pPr>
      <w:tabs>
        <w:tab w:val="center" w:pos="4153"/>
        <w:tab w:val="right" w:pos="8306"/>
      </w:tabs>
      <w:snapToGrid w:val="0"/>
    </w:pPr>
    <w:rPr>
      <w:sz w:val="18"/>
    </w:rPr>
  </w:style>
  <w:style w:type="paragraph" w:styleId="a4">
    <w:name w:val="header"/>
    <w:basedOn w:val="a"/>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a5">
    <w:name w:val="Subtitle"/>
    <w:basedOn w:val="a"/>
    <w:next w:val="a"/>
    <w:link w:val="Char"/>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6">
    <w:name w:val="Normal (Web)"/>
    <w:basedOn w:val="a"/>
    <w:uiPriority w:val="99"/>
    <w:unhideWhenUsed/>
    <w:qFormat/>
    <w:pPr>
      <w:widowControl/>
      <w:spacing w:before="100" w:beforeAutospacing="1" w:after="100" w:afterAutospacing="1" w:line="240" w:lineRule="auto"/>
    </w:pPr>
    <w:rPr>
      <w:rFonts w:ascii="宋体" w:eastAsia="宋体" w:hAnsi="宋体" w:cs="宋体"/>
      <w:kern w:val="0"/>
      <w:sz w:val="24"/>
      <w14:ligatures w14:val="none"/>
    </w:rPr>
  </w:style>
  <w:style w:type="paragraph" w:styleId="a7">
    <w:name w:val="Title"/>
    <w:basedOn w:val="a"/>
    <w:next w:val="a"/>
    <w:link w:val="Char0"/>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styleId="aa">
    <w:name w:val="Hyperlink"/>
    <w:basedOn w:val="a0"/>
    <w:uiPriority w:val="99"/>
    <w:semiHidden/>
    <w:unhideWhenUsed/>
    <w:qFormat/>
    <w:rPr>
      <w:color w:val="0000FF"/>
      <w:u w:val="single"/>
    </w:rPr>
  </w:style>
  <w:style w:type="character" w:customStyle="1" w:styleId="1Char">
    <w:name w:val="标题 1 Char"/>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qFormat/>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qFormat/>
    <w:rPr>
      <w:rFonts w:cstheme="majorBidi"/>
      <w:color w:val="0F4761" w:themeColor="accent1" w:themeShade="BF"/>
      <w:sz w:val="28"/>
      <w:szCs w:val="28"/>
    </w:rPr>
  </w:style>
  <w:style w:type="character" w:customStyle="1" w:styleId="5Char">
    <w:name w:val="标题 5 Char"/>
    <w:basedOn w:val="a0"/>
    <w:link w:val="5"/>
    <w:uiPriority w:val="9"/>
    <w:semiHidden/>
    <w:qFormat/>
    <w:rPr>
      <w:rFonts w:cstheme="majorBidi"/>
      <w:color w:val="0F4761" w:themeColor="accent1" w:themeShade="BF"/>
      <w:sz w:val="24"/>
    </w:rPr>
  </w:style>
  <w:style w:type="character" w:customStyle="1" w:styleId="6Char">
    <w:name w:val="标题 6 Char"/>
    <w:basedOn w:val="a0"/>
    <w:link w:val="6"/>
    <w:uiPriority w:val="9"/>
    <w:semiHidden/>
    <w:qFormat/>
    <w:rPr>
      <w:rFonts w:cstheme="majorBidi"/>
      <w:b/>
      <w:bCs/>
      <w:color w:val="0F4761"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0">
    <w:name w:val="标题 Char"/>
    <w:basedOn w:val="a0"/>
    <w:link w:val="a7"/>
    <w:uiPriority w:val="10"/>
    <w:qFormat/>
    <w:rPr>
      <w:rFonts w:asciiTheme="majorHAnsi" w:eastAsiaTheme="majorEastAsia" w:hAnsiTheme="majorHAnsi" w:cstheme="majorBidi"/>
      <w:spacing w:val="-10"/>
      <w:kern w:val="28"/>
      <w:sz w:val="56"/>
      <w:szCs w:val="56"/>
    </w:rPr>
  </w:style>
  <w:style w:type="character" w:customStyle="1" w:styleId="Char">
    <w:name w:val="副标题 Char"/>
    <w:basedOn w:val="a0"/>
    <w:link w:val="a5"/>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Char1"/>
    <w:uiPriority w:val="29"/>
    <w:qFormat/>
    <w:pPr>
      <w:spacing w:before="160"/>
      <w:jc w:val="center"/>
    </w:pPr>
    <w:rPr>
      <w:i/>
      <w:iCs/>
      <w:color w:val="404040" w:themeColor="text1" w:themeTint="BF"/>
    </w:rPr>
  </w:style>
  <w:style w:type="character" w:customStyle="1" w:styleId="Char1">
    <w:name w:val="引用 Char"/>
    <w:basedOn w:val="a0"/>
    <w:link w:val="ab"/>
    <w:uiPriority w:val="29"/>
    <w:qFormat/>
    <w:rPr>
      <w:i/>
      <w:iCs/>
      <w:color w:val="404040" w:themeColor="text1" w:themeTint="BF"/>
    </w:rPr>
  </w:style>
  <w:style w:type="paragraph" w:styleId="ac">
    <w:name w:val="List Paragraph"/>
    <w:basedOn w:val="a"/>
    <w:uiPriority w:val="34"/>
    <w:qFormat/>
    <w:pPr>
      <w:ind w:left="720"/>
      <w:contextualSpacing/>
    </w:pPr>
  </w:style>
  <w:style w:type="character" w:customStyle="1" w:styleId="10">
    <w:name w:val="明显强调1"/>
    <w:basedOn w:val="a0"/>
    <w:uiPriority w:val="21"/>
    <w:qFormat/>
    <w:rPr>
      <w:i/>
      <w:iCs/>
      <w:color w:val="0F4761" w:themeColor="accent1" w:themeShade="BF"/>
    </w:rPr>
  </w:style>
  <w:style w:type="paragraph" w:styleId="ad">
    <w:name w:val="Intense Quote"/>
    <w:basedOn w:val="a"/>
    <w:next w:val="a"/>
    <w:link w:val="Char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d"/>
    <w:uiPriority w:val="30"/>
    <w:qFormat/>
    <w:rPr>
      <w:i/>
      <w:iCs/>
      <w:color w:val="0F4761" w:themeColor="accent1" w:themeShade="BF"/>
    </w:rPr>
  </w:style>
  <w:style w:type="character" w:customStyle="1" w:styleId="11">
    <w:name w:val="明显参考1"/>
    <w:basedOn w:val="a0"/>
    <w:uiPriority w:val="32"/>
    <w:qFormat/>
    <w:rPr>
      <w:b/>
      <w:bCs/>
      <w:smallCaps/>
      <w:color w:val="0F4761" w:themeColor="accent1" w:themeShade="BF"/>
      <w:spacing w:val="5"/>
    </w:rPr>
  </w:style>
  <w:style w:type="paragraph" w:customStyle="1" w:styleId="z-1">
    <w:name w:val="z-窗体顶端1"/>
    <w:basedOn w:val="a"/>
    <w:next w:val="a"/>
    <w:link w:val="z-"/>
    <w:uiPriority w:val="99"/>
    <w:semiHidden/>
    <w:unhideWhenUsed/>
    <w:qFormat/>
    <w:pPr>
      <w:widowControl/>
      <w:pBdr>
        <w:bottom w:val="single" w:sz="6" w:space="1" w:color="auto"/>
      </w:pBdr>
      <w:spacing w:after="0" w:line="240" w:lineRule="auto"/>
      <w:jc w:val="center"/>
    </w:pPr>
    <w:rPr>
      <w:rFonts w:ascii="Arial" w:eastAsia="宋体" w:hAnsi="Arial" w:cs="Arial"/>
      <w:vanish/>
      <w:kern w:val="0"/>
      <w:sz w:val="16"/>
      <w:szCs w:val="16"/>
      <w14:ligatures w14:val="none"/>
    </w:rPr>
  </w:style>
  <w:style w:type="character" w:customStyle="1" w:styleId="z-">
    <w:name w:val="z-窗体顶端 字符"/>
    <w:basedOn w:val="a0"/>
    <w:link w:val="z-1"/>
    <w:uiPriority w:val="99"/>
    <w:semiHidden/>
    <w:qFormat/>
    <w:rPr>
      <w:rFonts w:ascii="Arial" w:eastAsia="宋体" w:hAnsi="Arial" w:cs="Arial"/>
      <w:vanish/>
      <w:kern w:val="0"/>
      <w:sz w:val="16"/>
      <w:szCs w:val="16"/>
      <w14:ligatures w14:val="none"/>
    </w:rPr>
  </w:style>
  <w:style w:type="paragraph" w:customStyle="1" w:styleId="z-10">
    <w:name w:val="z-窗体底端1"/>
    <w:basedOn w:val="a"/>
    <w:next w:val="a"/>
    <w:link w:val="z-0"/>
    <w:uiPriority w:val="99"/>
    <w:semiHidden/>
    <w:unhideWhenUsed/>
    <w:qFormat/>
    <w:pPr>
      <w:widowControl/>
      <w:pBdr>
        <w:top w:val="single" w:sz="6" w:space="1" w:color="auto"/>
      </w:pBdr>
      <w:spacing w:after="0" w:line="240" w:lineRule="auto"/>
      <w:jc w:val="center"/>
    </w:pPr>
    <w:rPr>
      <w:rFonts w:ascii="Arial" w:eastAsia="宋体" w:hAnsi="Arial" w:cs="Arial"/>
      <w:vanish/>
      <w:kern w:val="0"/>
      <w:sz w:val="16"/>
      <w:szCs w:val="16"/>
      <w14:ligatures w14:val="none"/>
    </w:rPr>
  </w:style>
  <w:style w:type="character" w:customStyle="1" w:styleId="z-0">
    <w:name w:val="z-窗体底端 字符"/>
    <w:basedOn w:val="a0"/>
    <w:link w:val="z-10"/>
    <w:uiPriority w:val="99"/>
    <w:semiHidden/>
    <w:qFormat/>
    <w:rPr>
      <w:rFonts w:ascii="Arial" w:eastAsia="宋体" w:hAnsi="Arial" w:cs="Arial"/>
      <w:vanish/>
      <w:kern w:val="0"/>
      <w:sz w:val="16"/>
      <w:szCs w:val="16"/>
      <w14:ligatures w14:val="none"/>
    </w:rPr>
  </w:style>
  <w:style w:type="character" w:customStyle="1" w:styleId="breadcrumb-txt">
    <w:name w:val="breadcrumb-txt"/>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Char"/>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pPr>
      <w:tabs>
        <w:tab w:val="center" w:pos="4153"/>
        <w:tab w:val="right" w:pos="8306"/>
      </w:tabs>
      <w:snapToGrid w:val="0"/>
    </w:pPr>
    <w:rPr>
      <w:sz w:val="18"/>
    </w:rPr>
  </w:style>
  <w:style w:type="paragraph" w:styleId="a4">
    <w:name w:val="header"/>
    <w:basedOn w:val="a"/>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a5">
    <w:name w:val="Subtitle"/>
    <w:basedOn w:val="a"/>
    <w:next w:val="a"/>
    <w:link w:val="Char"/>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6">
    <w:name w:val="Normal (Web)"/>
    <w:basedOn w:val="a"/>
    <w:uiPriority w:val="99"/>
    <w:unhideWhenUsed/>
    <w:qFormat/>
    <w:pPr>
      <w:widowControl/>
      <w:spacing w:before="100" w:beforeAutospacing="1" w:after="100" w:afterAutospacing="1" w:line="240" w:lineRule="auto"/>
    </w:pPr>
    <w:rPr>
      <w:rFonts w:ascii="宋体" w:eastAsia="宋体" w:hAnsi="宋体" w:cs="宋体"/>
      <w:kern w:val="0"/>
      <w:sz w:val="24"/>
      <w14:ligatures w14:val="none"/>
    </w:rPr>
  </w:style>
  <w:style w:type="paragraph" w:styleId="a7">
    <w:name w:val="Title"/>
    <w:basedOn w:val="a"/>
    <w:next w:val="a"/>
    <w:link w:val="Char0"/>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styleId="aa">
    <w:name w:val="Hyperlink"/>
    <w:basedOn w:val="a0"/>
    <w:uiPriority w:val="99"/>
    <w:semiHidden/>
    <w:unhideWhenUsed/>
    <w:qFormat/>
    <w:rPr>
      <w:color w:val="0000FF"/>
      <w:u w:val="single"/>
    </w:rPr>
  </w:style>
  <w:style w:type="character" w:customStyle="1" w:styleId="1Char">
    <w:name w:val="标题 1 Char"/>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qFormat/>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qFormat/>
    <w:rPr>
      <w:rFonts w:cstheme="majorBidi"/>
      <w:color w:val="0F4761" w:themeColor="accent1" w:themeShade="BF"/>
      <w:sz w:val="28"/>
      <w:szCs w:val="28"/>
    </w:rPr>
  </w:style>
  <w:style w:type="character" w:customStyle="1" w:styleId="5Char">
    <w:name w:val="标题 5 Char"/>
    <w:basedOn w:val="a0"/>
    <w:link w:val="5"/>
    <w:uiPriority w:val="9"/>
    <w:semiHidden/>
    <w:qFormat/>
    <w:rPr>
      <w:rFonts w:cstheme="majorBidi"/>
      <w:color w:val="0F4761" w:themeColor="accent1" w:themeShade="BF"/>
      <w:sz w:val="24"/>
    </w:rPr>
  </w:style>
  <w:style w:type="character" w:customStyle="1" w:styleId="6Char">
    <w:name w:val="标题 6 Char"/>
    <w:basedOn w:val="a0"/>
    <w:link w:val="6"/>
    <w:uiPriority w:val="9"/>
    <w:semiHidden/>
    <w:qFormat/>
    <w:rPr>
      <w:rFonts w:cstheme="majorBidi"/>
      <w:b/>
      <w:bCs/>
      <w:color w:val="0F4761"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0">
    <w:name w:val="标题 Char"/>
    <w:basedOn w:val="a0"/>
    <w:link w:val="a7"/>
    <w:uiPriority w:val="10"/>
    <w:qFormat/>
    <w:rPr>
      <w:rFonts w:asciiTheme="majorHAnsi" w:eastAsiaTheme="majorEastAsia" w:hAnsiTheme="majorHAnsi" w:cstheme="majorBidi"/>
      <w:spacing w:val="-10"/>
      <w:kern w:val="28"/>
      <w:sz w:val="56"/>
      <w:szCs w:val="56"/>
    </w:rPr>
  </w:style>
  <w:style w:type="character" w:customStyle="1" w:styleId="Char">
    <w:name w:val="副标题 Char"/>
    <w:basedOn w:val="a0"/>
    <w:link w:val="a5"/>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Char1"/>
    <w:uiPriority w:val="29"/>
    <w:qFormat/>
    <w:pPr>
      <w:spacing w:before="160"/>
      <w:jc w:val="center"/>
    </w:pPr>
    <w:rPr>
      <w:i/>
      <w:iCs/>
      <w:color w:val="404040" w:themeColor="text1" w:themeTint="BF"/>
    </w:rPr>
  </w:style>
  <w:style w:type="character" w:customStyle="1" w:styleId="Char1">
    <w:name w:val="引用 Char"/>
    <w:basedOn w:val="a0"/>
    <w:link w:val="ab"/>
    <w:uiPriority w:val="29"/>
    <w:qFormat/>
    <w:rPr>
      <w:i/>
      <w:iCs/>
      <w:color w:val="404040" w:themeColor="text1" w:themeTint="BF"/>
    </w:rPr>
  </w:style>
  <w:style w:type="paragraph" w:styleId="ac">
    <w:name w:val="List Paragraph"/>
    <w:basedOn w:val="a"/>
    <w:uiPriority w:val="34"/>
    <w:qFormat/>
    <w:pPr>
      <w:ind w:left="720"/>
      <w:contextualSpacing/>
    </w:pPr>
  </w:style>
  <w:style w:type="character" w:customStyle="1" w:styleId="10">
    <w:name w:val="明显强调1"/>
    <w:basedOn w:val="a0"/>
    <w:uiPriority w:val="21"/>
    <w:qFormat/>
    <w:rPr>
      <w:i/>
      <w:iCs/>
      <w:color w:val="0F4761" w:themeColor="accent1" w:themeShade="BF"/>
    </w:rPr>
  </w:style>
  <w:style w:type="paragraph" w:styleId="ad">
    <w:name w:val="Intense Quote"/>
    <w:basedOn w:val="a"/>
    <w:next w:val="a"/>
    <w:link w:val="Char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d"/>
    <w:uiPriority w:val="30"/>
    <w:qFormat/>
    <w:rPr>
      <w:i/>
      <w:iCs/>
      <w:color w:val="0F4761" w:themeColor="accent1" w:themeShade="BF"/>
    </w:rPr>
  </w:style>
  <w:style w:type="character" w:customStyle="1" w:styleId="11">
    <w:name w:val="明显参考1"/>
    <w:basedOn w:val="a0"/>
    <w:uiPriority w:val="32"/>
    <w:qFormat/>
    <w:rPr>
      <w:b/>
      <w:bCs/>
      <w:smallCaps/>
      <w:color w:val="0F4761" w:themeColor="accent1" w:themeShade="BF"/>
      <w:spacing w:val="5"/>
    </w:rPr>
  </w:style>
  <w:style w:type="paragraph" w:customStyle="1" w:styleId="z-1">
    <w:name w:val="z-窗体顶端1"/>
    <w:basedOn w:val="a"/>
    <w:next w:val="a"/>
    <w:link w:val="z-"/>
    <w:uiPriority w:val="99"/>
    <w:semiHidden/>
    <w:unhideWhenUsed/>
    <w:qFormat/>
    <w:pPr>
      <w:widowControl/>
      <w:pBdr>
        <w:bottom w:val="single" w:sz="6" w:space="1" w:color="auto"/>
      </w:pBdr>
      <w:spacing w:after="0" w:line="240" w:lineRule="auto"/>
      <w:jc w:val="center"/>
    </w:pPr>
    <w:rPr>
      <w:rFonts w:ascii="Arial" w:eastAsia="宋体" w:hAnsi="Arial" w:cs="Arial"/>
      <w:vanish/>
      <w:kern w:val="0"/>
      <w:sz w:val="16"/>
      <w:szCs w:val="16"/>
      <w14:ligatures w14:val="none"/>
    </w:rPr>
  </w:style>
  <w:style w:type="character" w:customStyle="1" w:styleId="z-">
    <w:name w:val="z-窗体顶端 字符"/>
    <w:basedOn w:val="a0"/>
    <w:link w:val="z-1"/>
    <w:uiPriority w:val="99"/>
    <w:semiHidden/>
    <w:qFormat/>
    <w:rPr>
      <w:rFonts w:ascii="Arial" w:eastAsia="宋体" w:hAnsi="Arial" w:cs="Arial"/>
      <w:vanish/>
      <w:kern w:val="0"/>
      <w:sz w:val="16"/>
      <w:szCs w:val="16"/>
      <w14:ligatures w14:val="none"/>
    </w:rPr>
  </w:style>
  <w:style w:type="paragraph" w:customStyle="1" w:styleId="z-10">
    <w:name w:val="z-窗体底端1"/>
    <w:basedOn w:val="a"/>
    <w:next w:val="a"/>
    <w:link w:val="z-0"/>
    <w:uiPriority w:val="99"/>
    <w:semiHidden/>
    <w:unhideWhenUsed/>
    <w:qFormat/>
    <w:pPr>
      <w:widowControl/>
      <w:pBdr>
        <w:top w:val="single" w:sz="6" w:space="1" w:color="auto"/>
      </w:pBdr>
      <w:spacing w:after="0" w:line="240" w:lineRule="auto"/>
      <w:jc w:val="center"/>
    </w:pPr>
    <w:rPr>
      <w:rFonts w:ascii="Arial" w:eastAsia="宋体" w:hAnsi="Arial" w:cs="Arial"/>
      <w:vanish/>
      <w:kern w:val="0"/>
      <w:sz w:val="16"/>
      <w:szCs w:val="16"/>
      <w14:ligatures w14:val="none"/>
    </w:rPr>
  </w:style>
  <w:style w:type="character" w:customStyle="1" w:styleId="z-0">
    <w:name w:val="z-窗体底端 字符"/>
    <w:basedOn w:val="a0"/>
    <w:link w:val="z-10"/>
    <w:uiPriority w:val="99"/>
    <w:semiHidden/>
    <w:qFormat/>
    <w:rPr>
      <w:rFonts w:ascii="Arial" w:eastAsia="宋体" w:hAnsi="Arial" w:cs="Arial"/>
      <w:vanish/>
      <w:kern w:val="0"/>
      <w:sz w:val="16"/>
      <w:szCs w:val="16"/>
      <w14:ligatures w14:val="none"/>
    </w:rPr>
  </w:style>
  <w:style w:type="character" w:customStyle="1" w:styleId="breadcrumb-txt">
    <w:name w:val="breadcrumb-txt"/>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afea69f0-4428-4076-8fce-bf3d8a5c657c</errorID>
      <errorWord>;</errorWord>
      <group>L1_Format</group>
      <groupName>格式问题</groupName>
      <ability>L2_HalfPunc</ability>
      <abilityName>全半角检查</abilityName>
      <candidateList>
        <item>；</item>
      </candidateList>
      <explain>文本全半角错误。</explain>
      <paraID>24CD1186</paraID>
      <start>32</start>
      <end>33</end>
      <status>modified</status>
      <modifiedWord>；</modifiedWord>
      <trackRevisions>false</trackRevisions>
    </reviewItem>
    <reviewItem>
      <errorID>bafdf941-68fe-41bd-9d86-c4ac3b7fa1f8</errorID>
      <errorWord>;</errorWord>
      <group>L1_Format</group>
      <groupName>格式问题</groupName>
      <ability>L2_HalfPunc</ability>
      <abilityName>全半角检查</abilityName>
      <candidateList>
        <item>；</item>
      </candidateList>
      <explain>文本全半角错误。</explain>
      <paraID>51A47E61</paraID>
      <start>32</start>
      <end>33</end>
      <status>modified</status>
      <modifiedWord>；</modifiedWord>
      <trackRevisions>false</trackRevisions>
    </reviewItem>
    <reviewItem>
      <errorID>61ed75d6-9e0b-4ee9-9995-c6aedb3ed8f5</errorID>
      <errorWord>.</errorWord>
      <group>L1_Format</group>
      <groupName>格式问题</groupName>
      <ability>L2_HalfPunc</ability>
      <abilityName>全半角检查</abilityName>
      <candidateList>
        <item>。</item>
      </candidateList>
      <explain>文本全半角错误。</explain>
      <paraID>1D9B0BD9</paraID>
      <start>20</start>
      <end>21</end>
      <status>modified</status>
      <modifiedWord>。</modifiedWord>
      <trackRevisions>false</trackRevisions>
    </reviewItem>
    <reviewItem>
      <errorID>7ad74c56-a819-4b52-b44d-8bc9dd16512b</errorID>
      <errorWord>三江县</errorWord>
      <group>L1_Knowledge</group>
      <groupName>知识性问题</groupName>
      <ability>L2_Location</ability>
      <abilityName>地名检查</abilityName>
      <candidateList>
        <item>三江侗族自治县</item>
      </candidateList>
      <explain>自治区州县缩写不规范。《地名管理条例》第十八条规定，标识牌、公共平台发布的信息、各类公文证件、学习类公开出版物、地图、法律法规规定等场景范围内必须使用标准地名。</explain>
      <paraID>1C298108</paraID>
      <start>0</start>
      <end>3</end>
      <status>ignored</status>
      <modifiedWord/>
      <trackRevisions>false</trackRevisions>
    </reviewItem>
    <reviewItem>
      <errorID>1755ae06-58d6-49d9-86d7-97ab7ecdeba6</errorID>
      <errorWord>三江县</errorWord>
      <group>L1_Knowledge</group>
      <groupName>知识性问题</groupName>
      <ability>L2_Location</ability>
      <abilityName>地名检查</abilityName>
      <candidateList>
        <item>三江侗族自治县</item>
      </candidateList>
      <explain>自治区州县缩写不规范。《地名管理条例》第十八条规定，标识牌、公共平台发布的信息、各类公文证件、学习类公开出版物、地图、法律法规规定等场景范围内必须使用标准地名。</explain>
      <paraID>7F47E240</paraID>
      <start>0</start>
      <end>3</end>
      <status>ignored</status>
      <modifiedWord/>
      <trackRevisions>false</trackRevisions>
    </reviewItem>
    <reviewItem>
      <errorID>5745c2c4-75b7-4650-a02e-3f03c239a1fb</errorID>
      <errorWord>融水县</errorWord>
      <group>L1_Knowledge</group>
      <groupName>知识性问题</groupName>
      <ability>L2_Location</ability>
      <abilityName>地名检查</abilityName>
      <candidateList>
        <item>融水苗族自治县</item>
      </candidateList>
      <explain>自治区州县缩写不规范。《地名管理条例》第十八条规定，标识牌、公共平台发布的信息、各类公文证件、学习类公开出版物、地图、法律法规规定等场景范围内必须使用标准地名。</explain>
      <paraID>5E95AE41</paraID>
      <start>0</start>
      <end>3</end>
      <status>ignored</status>
      <modifiedWord/>
      <trackRevisions>false</trackRevisions>
    </reviewItem>
    <reviewItem>
      <errorID>bdd963b5-65ef-442d-ad26-ec95274f6629</errorID>
      <errorWord>融水县</errorWord>
      <group>L1_Knowledge</group>
      <groupName>知识性问题</groupName>
      <ability>L2_Location</ability>
      <abilityName>地名检查</abilityName>
      <candidateList>
        <item>融水苗族自治县</item>
      </candidateList>
      <explain>自治区州县缩写不规范。《地名管理条例》第十八条规定，标识牌、公共平台发布的信息、各类公文证件、学习类公开出版物、地图、法律法规规定等场景范围内必须使用标准地名。</explain>
      <paraID>2F4AD8C5</paraID>
      <start>0</start>
      <end>3</end>
      <status>ignored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D16E27B-1E64-4AAC-B117-E0C6D12EBCFC}">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465</Words>
  <Characters>2655</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zili chen</dc:creator>
  <cp:lastModifiedBy>fxl123456789012@outlook.com</cp:lastModifiedBy>
  <cp:revision>2</cp:revision>
  <cp:lastPrinted>2025-12-19T02:57:00Z</cp:lastPrinted>
  <dcterms:created xsi:type="dcterms:W3CDTF">2026-01-26T09:03:00Z</dcterms:created>
  <dcterms:modified xsi:type="dcterms:W3CDTF">2026-01-26T09:03:00Z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BFF14BE36A2D4D4A8E3C7CD935D9B617_13</vt:lpwstr>
  </property>
  <property fmtid="{D5CDD505-2E9C-101B-9397-08002B2CF9AE}" pid="4" name="KSOTemplateDocerSaveRecord">
    <vt:lpwstr>eyJoZGlkIjoiMDcyYzJjZWJiNmQxMjZhZjkwYjY3NjZmMmIxMTA0MjQiLCJ1c2VySWQiOiI0NTU0NDczNjUifQ==</vt:lpwstr>
  </property>
</Properties>
</file>