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center"/>
        <w:textAlignment w:val="auto"/>
        <w:outlineLvl w:val="2"/>
        <w:rPr>
          <w:rFonts w:hint="eastAsia" w:ascii="方正小标宋简体" w:hAnsi="方正小标宋简体" w:eastAsia="方正小标宋简体" w:cs="方正小标宋简体"/>
          <w:color w:val="333333"/>
          <w:kern w:val="0"/>
          <w:sz w:val="44"/>
          <w:szCs w:val="44"/>
          <w:lang w:eastAsia="zh-CN"/>
          <w14:ligatures w14:val="none"/>
        </w:rPr>
      </w:pPr>
      <w:r>
        <w:rPr>
          <w:rFonts w:hint="eastAsia" w:ascii="方正小标宋简体" w:hAnsi="方正小标宋简体" w:eastAsia="方正小标宋简体" w:cs="方正小标宋简体"/>
          <w:color w:val="333333"/>
          <w:kern w:val="0"/>
          <w:sz w:val="44"/>
          <w:szCs w:val="44"/>
          <w:lang w:eastAsia="zh-CN"/>
          <w14:ligatures w14:val="none"/>
        </w:rPr>
        <w:t>采购</w:t>
      </w:r>
      <w:r>
        <w:rPr>
          <w:rFonts w:hint="eastAsia" w:ascii="方正小标宋简体" w:hAnsi="方正小标宋简体" w:eastAsia="方正小标宋简体" w:cs="方正小标宋简体"/>
          <w:color w:val="333333"/>
          <w:kern w:val="0"/>
          <w:sz w:val="44"/>
          <w:szCs w:val="44"/>
          <w14:ligatures w14:val="none"/>
        </w:rPr>
        <w:t>2024年柳州市总工会</w:t>
      </w:r>
      <w:r>
        <w:rPr>
          <w:rFonts w:hint="eastAsia" w:ascii="方正小标宋简体" w:hAnsi="方正小标宋简体" w:eastAsia="方正小标宋简体" w:cs="方正小标宋简体"/>
          <w:color w:val="333333"/>
          <w:kern w:val="0"/>
          <w:sz w:val="44"/>
          <w:szCs w:val="44"/>
          <w:lang w:eastAsia="zh-CN"/>
          <w14:ligatures w14:val="none"/>
        </w:rPr>
        <w:t>女职工</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center"/>
        <w:textAlignment w:val="auto"/>
        <w:outlineLvl w:val="2"/>
        <w:rPr>
          <w:rFonts w:hint="eastAsia" w:ascii="方正小标宋简体" w:hAnsi="方正小标宋简体" w:eastAsia="方正小标宋简体" w:cs="方正小标宋简体"/>
          <w:color w:val="333333"/>
          <w:kern w:val="0"/>
          <w:sz w:val="44"/>
          <w:szCs w:val="44"/>
          <w14:ligatures w14:val="none"/>
        </w:rPr>
      </w:pPr>
      <w:r>
        <w:rPr>
          <w:rFonts w:hint="eastAsia" w:ascii="方正小标宋简体" w:hAnsi="方正小标宋简体" w:eastAsia="方正小标宋简体" w:cs="方正小标宋简体"/>
          <w:color w:val="333333"/>
          <w:kern w:val="0"/>
          <w:sz w:val="44"/>
          <w:szCs w:val="44"/>
          <w14:ligatures w14:val="none"/>
        </w:rPr>
        <w:t>系列</w:t>
      </w:r>
      <w:r>
        <w:rPr>
          <w:rFonts w:hint="eastAsia" w:ascii="方正小标宋简体" w:hAnsi="方正小标宋简体" w:eastAsia="方正小标宋简体" w:cs="方正小标宋简体"/>
          <w:color w:val="333333"/>
          <w:kern w:val="0"/>
          <w:sz w:val="44"/>
          <w:szCs w:val="44"/>
          <w:lang w:eastAsia="zh-CN"/>
          <w14:ligatures w14:val="none"/>
        </w:rPr>
        <w:t>公益讲座</w:t>
      </w:r>
      <w:r>
        <w:rPr>
          <w:rFonts w:hint="eastAsia" w:ascii="方正小标宋简体" w:hAnsi="方正小标宋简体" w:eastAsia="方正小标宋简体" w:cs="方正小标宋简体"/>
          <w:color w:val="333333"/>
          <w:kern w:val="0"/>
          <w:sz w:val="44"/>
          <w:szCs w:val="44"/>
          <w14:ligatures w14:val="none"/>
        </w:rPr>
        <w:t>课</w:t>
      </w:r>
      <w:r>
        <w:rPr>
          <w:rFonts w:hint="eastAsia" w:ascii="方正小标宋简体" w:hAnsi="方正小标宋简体" w:eastAsia="方正小标宋简体" w:cs="方正小标宋简体"/>
          <w:color w:val="333333"/>
          <w:kern w:val="0"/>
          <w:sz w:val="44"/>
          <w:szCs w:val="44"/>
          <w:lang w:eastAsia="zh-CN"/>
          <w14:ligatures w14:val="none"/>
        </w:rPr>
        <w:t>程服务需求</w:t>
      </w:r>
      <w:r>
        <w:rPr>
          <w:rFonts w:hint="eastAsia" w:ascii="方正小标宋简体" w:hAnsi="方正小标宋简体" w:eastAsia="方正小标宋简体" w:cs="方正小标宋简体"/>
          <w:color w:val="333333"/>
          <w:kern w:val="0"/>
          <w:sz w:val="44"/>
          <w:szCs w:val="44"/>
          <w14:ligatures w14:val="none"/>
        </w:rPr>
        <w:t>公告</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宋体"/>
          <w:color w:val="333333"/>
          <w:kern w:val="0"/>
          <w:sz w:val="32"/>
          <w:szCs w:val="32"/>
          <w14:ligatures w14:val="none"/>
        </w:rPr>
      </w:pP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ascii="仿宋" w:hAnsi="仿宋" w:eastAsia="仿宋" w:cs="宋体"/>
          <w:color w:val="333333"/>
          <w:kern w:val="0"/>
          <w:sz w:val="32"/>
          <w:szCs w:val="32"/>
          <w14:ligatures w14:val="none"/>
        </w:rPr>
      </w:pPr>
      <w:r>
        <w:rPr>
          <w:rFonts w:hint="eastAsia" w:ascii="仿宋" w:hAnsi="仿宋" w:eastAsia="仿宋" w:cs="宋体"/>
          <w:color w:val="333333"/>
          <w:kern w:val="0"/>
          <w:sz w:val="32"/>
          <w:szCs w:val="32"/>
          <w14:ligatures w14:val="none"/>
        </w:rPr>
        <w:t>柳州市总工会现采用公开比选方式，对2024年柳州市总工会女职工系列</w:t>
      </w:r>
      <w:r>
        <w:rPr>
          <w:rFonts w:hint="eastAsia" w:ascii="仿宋" w:hAnsi="仿宋" w:eastAsia="仿宋" w:cs="宋体"/>
          <w:color w:val="333333"/>
          <w:kern w:val="0"/>
          <w:sz w:val="32"/>
          <w:szCs w:val="32"/>
          <w:lang w:eastAsia="zh-CN"/>
          <w14:ligatures w14:val="none"/>
        </w:rPr>
        <w:t>公益</w:t>
      </w:r>
      <w:r>
        <w:rPr>
          <w:rFonts w:hint="eastAsia" w:ascii="仿宋" w:hAnsi="仿宋" w:eastAsia="仿宋" w:cs="宋体"/>
          <w:color w:val="333333"/>
          <w:kern w:val="0"/>
          <w:sz w:val="32"/>
          <w:szCs w:val="32"/>
          <w14:ligatures w14:val="none"/>
        </w:rPr>
        <w:t>讲座课</w:t>
      </w:r>
      <w:r>
        <w:rPr>
          <w:rFonts w:hint="eastAsia" w:ascii="仿宋" w:hAnsi="仿宋" w:eastAsia="仿宋" w:cs="宋体"/>
          <w:color w:val="333333"/>
          <w:kern w:val="0"/>
          <w:sz w:val="32"/>
          <w:szCs w:val="32"/>
          <w:lang w:eastAsia="zh-CN"/>
          <w14:ligatures w14:val="none"/>
        </w:rPr>
        <w:t>程</w:t>
      </w:r>
      <w:r>
        <w:rPr>
          <w:rFonts w:hint="eastAsia" w:ascii="仿宋" w:hAnsi="仿宋" w:eastAsia="仿宋" w:cs="宋体"/>
          <w:color w:val="333333"/>
          <w:kern w:val="0"/>
          <w:sz w:val="32"/>
          <w:szCs w:val="32"/>
          <w14:ligatures w14:val="none"/>
        </w:rPr>
        <w:t>服务进行</w:t>
      </w:r>
      <w:r>
        <w:rPr>
          <w:rFonts w:hint="eastAsia" w:ascii="仿宋" w:hAnsi="仿宋" w:eastAsia="仿宋" w:cs="宋体"/>
          <w:color w:val="333333"/>
          <w:kern w:val="0"/>
          <w:sz w:val="32"/>
          <w:szCs w:val="32"/>
          <w:lang w:eastAsia="zh-CN"/>
          <w14:ligatures w14:val="none"/>
        </w:rPr>
        <w:t>需求</w:t>
      </w:r>
      <w:r>
        <w:rPr>
          <w:rFonts w:hint="eastAsia" w:ascii="仿宋" w:hAnsi="仿宋" w:eastAsia="仿宋" w:cs="宋体"/>
          <w:color w:val="333333"/>
          <w:kern w:val="0"/>
          <w:sz w:val="32"/>
          <w:szCs w:val="32"/>
          <w14:ligatures w14:val="none"/>
        </w:rPr>
        <w:t>采购，诚邀符合条件的</w:t>
      </w:r>
      <w:r>
        <w:rPr>
          <w:rFonts w:hint="eastAsia" w:ascii="仿宋" w:hAnsi="仿宋" w:eastAsia="仿宋" w:cs="宋体"/>
          <w:color w:val="333333"/>
          <w:kern w:val="0"/>
          <w:sz w:val="32"/>
          <w:szCs w:val="32"/>
          <w:lang w:eastAsia="zh-CN"/>
          <w14:ligatures w14:val="none"/>
        </w:rPr>
        <w:t>服务</w:t>
      </w:r>
      <w:r>
        <w:rPr>
          <w:rFonts w:hint="eastAsia" w:ascii="仿宋" w:hAnsi="仿宋" w:eastAsia="仿宋" w:cs="宋体"/>
          <w:color w:val="333333"/>
          <w:kern w:val="0"/>
          <w:sz w:val="32"/>
          <w:szCs w:val="32"/>
          <w14:ligatures w14:val="none"/>
        </w:rPr>
        <w:t>供应商参加比选，现将有关事项公告如下：</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黑体" w:hAnsi="黑体" w:eastAsia="黑体" w:cs="黑体"/>
          <w:sz w:val="32"/>
          <w:szCs w:val="32"/>
          <w:lang w:val="en"/>
        </w:rPr>
      </w:pPr>
      <w:r>
        <w:rPr>
          <w:rFonts w:hint="default" w:ascii="仿宋" w:hAnsi="仿宋" w:eastAsia="仿宋" w:cs="仿宋"/>
          <w:sz w:val="32"/>
          <w:szCs w:val="32"/>
          <w:lang w:val="en"/>
        </w:rPr>
        <w:t xml:space="preserve"> </w:t>
      </w:r>
      <w:r>
        <w:rPr>
          <w:rFonts w:hint="eastAsia" w:ascii="黑体" w:hAnsi="黑体" w:eastAsia="黑体" w:cs="黑体"/>
          <w:sz w:val="32"/>
          <w:szCs w:val="32"/>
        </w:rPr>
        <w:t>一、</w:t>
      </w:r>
      <w:r>
        <w:rPr>
          <w:rFonts w:hint="eastAsia" w:ascii="黑体" w:hAnsi="黑体" w:eastAsia="黑体" w:cs="黑体"/>
          <w:sz w:val="32"/>
          <w:szCs w:val="32"/>
          <w:lang w:val="en"/>
        </w:rPr>
        <w:t>采购</w:t>
      </w:r>
      <w:r>
        <w:rPr>
          <w:rFonts w:hint="eastAsia" w:ascii="黑体" w:hAnsi="黑体" w:eastAsia="黑体" w:cs="黑体"/>
          <w:sz w:val="32"/>
          <w:szCs w:val="32"/>
        </w:rPr>
        <w:t>项目名</w:t>
      </w:r>
      <w:r>
        <w:rPr>
          <w:rFonts w:hint="eastAsia" w:ascii="黑体" w:hAnsi="黑体" w:eastAsia="黑体" w:cs="黑体"/>
          <w:sz w:val="32"/>
          <w:szCs w:val="32"/>
          <w:lang w:val="en"/>
        </w:rPr>
        <w:t>称</w:t>
      </w:r>
      <w:r>
        <w:rPr>
          <w:rFonts w:hint="eastAsia" w:ascii="黑体" w:hAnsi="黑体" w:eastAsia="黑体" w:cs="黑体"/>
          <w:sz w:val="32"/>
          <w:szCs w:val="32"/>
          <w:lang w:val="en-US" w:eastAsia="zh-CN"/>
        </w:rPr>
        <w:t>及项目编号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i w:val="0"/>
          <w:caps w:val="0"/>
          <w:color w:val="333333"/>
          <w:spacing w:val="0"/>
          <w:kern w:val="0"/>
          <w:sz w:val="32"/>
          <w:szCs w:val="32"/>
          <w:shd w:val="clear" w:color="auto" w:fill="FFFFFF"/>
          <w:lang w:val="en-US" w:eastAsia="zh-CN" w:bidi="ar"/>
        </w:rPr>
      </w:pPr>
      <w:r>
        <w:rPr>
          <w:rFonts w:hint="eastAsia" w:ascii="仿宋" w:hAnsi="仿宋" w:eastAsia="仿宋" w:cs="宋体"/>
          <w:color w:val="333333"/>
          <w:kern w:val="0"/>
          <w:sz w:val="32"/>
          <w:szCs w:val="32"/>
          <w14:ligatures w14:val="none"/>
        </w:rPr>
        <w:t>柳州市总工会女职工系列</w:t>
      </w:r>
      <w:r>
        <w:rPr>
          <w:rFonts w:hint="eastAsia" w:ascii="仿宋" w:hAnsi="仿宋" w:eastAsia="仿宋" w:cs="宋体"/>
          <w:color w:val="333333"/>
          <w:kern w:val="0"/>
          <w:sz w:val="32"/>
          <w:szCs w:val="32"/>
          <w:lang w:eastAsia="zh-CN"/>
          <w14:ligatures w14:val="none"/>
        </w:rPr>
        <w:t>公益</w:t>
      </w:r>
      <w:r>
        <w:rPr>
          <w:rFonts w:hint="eastAsia" w:ascii="仿宋" w:hAnsi="仿宋" w:eastAsia="仿宋" w:cs="宋体"/>
          <w:color w:val="333333"/>
          <w:kern w:val="0"/>
          <w:sz w:val="32"/>
          <w:szCs w:val="32"/>
          <w14:ligatures w14:val="none"/>
        </w:rPr>
        <w:t>讲座</w:t>
      </w:r>
      <w:r>
        <w:rPr>
          <w:rFonts w:hint="eastAsia" w:ascii="仿宋" w:hAnsi="仿宋" w:eastAsia="仿宋" w:cs="仿宋"/>
          <w:i w:val="0"/>
          <w:caps w:val="0"/>
          <w:color w:val="333333"/>
          <w:spacing w:val="0"/>
          <w:kern w:val="0"/>
          <w:sz w:val="32"/>
          <w:szCs w:val="32"/>
          <w:shd w:val="clear" w:color="auto" w:fill="FFFFFF"/>
          <w:lang w:val="en-US" w:eastAsia="zh-CN" w:bidi="ar"/>
        </w:rPr>
        <w:t>(</w:t>
      </w:r>
      <w:r>
        <w:rPr>
          <w:rFonts w:hint="eastAsia" w:ascii="仿宋_GB2312" w:hAnsi="仿宋_GB2312" w:eastAsia="仿宋_GB2312" w:cs="仿宋_GB2312"/>
          <w:sz w:val="32"/>
          <w:szCs w:val="32"/>
          <w:lang w:val="en-US" w:eastAsia="zh-CN"/>
        </w:rPr>
        <w:t>LX-QYBZB-2024-002)</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i w:val="0"/>
          <w:caps w:val="0"/>
          <w:color w:val="333333"/>
          <w:spacing w:val="0"/>
          <w:kern w:val="0"/>
          <w:sz w:val="32"/>
          <w:szCs w:val="32"/>
          <w:shd w:val="clear" w:color="auto" w:fill="FFFFFF"/>
          <w:lang w:val="en-US" w:eastAsia="zh-CN" w:bidi="ar"/>
        </w:rPr>
      </w:pPr>
      <w:r>
        <w:rPr>
          <w:rFonts w:hint="eastAsia" w:ascii="黑体" w:hAnsi="黑体" w:eastAsia="黑体" w:cs="黑体"/>
          <w:sz w:val="32"/>
          <w:szCs w:val="32"/>
          <w:lang w:val="en"/>
        </w:rPr>
        <w:t>二、采购</w:t>
      </w:r>
      <w:r>
        <w:rPr>
          <w:rFonts w:hint="eastAsia" w:ascii="黑体" w:hAnsi="黑体" w:eastAsia="黑体" w:cs="黑体"/>
          <w:sz w:val="32"/>
          <w:szCs w:val="32"/>
        </w:rPr>
        <w:t>项目预算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最高限价人民币</w:t>
      </w:r>
      <w:r>
        <w:rPr>
          <w:rFonts w:hint="eastAsia" w:ascii="仿宋" w:hAnsi="仿宋" w:eastAsia="仿宋" w:cs="仿宋"/>
          <w:sz w:val="32"/>
          <w:szCs w:val="32"/>
          <w:lang w:val="en-US" w:eastAsia="zh-CN"/>
        </w:rPr>
        <w:t>64000</w:t>
      </w:r>
      <w:r>
        <w:rPr>
          <w:rFonts w:hint="default" w:ascii="仿宋" w:hAnsi="仿宋" w:eastAsia="仿宋" w:cs="仿宋"/>
          <w:sz w:val="32"/>
          <w:szCs w:val="32"/>
          <w:lang w:val="en-US" w:eastAsia="zh-CN"/>
        </w:rPr>
        <w:t>元（含税金）</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rPr>
          <w:rFonts w:hint="eastAsia" w:ascii="黑体" w:hAnsi="黑体" w:eastAsia="黑体" w:cs="黑体"/>
          <w:color w:val="333333"/>
          <w:kern w:val="0"/>
          <w:sz w:val="32"/>
          <w:szCs w:val="32"/>
          <w:lang w:eastAsia="zh-CN"/>
          <w14:ligatures w14:val="none"/>
        </w:rPr>
      </w:pPr>
      <w:r>
        <w:rPr>
          <w:rFonts w:hint="eastAsia" w:ascii="黑体" w:hAnsi="黑体" w:eastAsia="黑体" w:cs="黑体"/>
          <w:color w:val="333333"/>
          <w:kern w:val="0"/>
          <w:sz w:val="32"/>
          <w:szCs w:val="32"/>
          <w:lang w:eastAsia="zh-CN"/>
          <w14:ligatures w14:val="none"/>
        </w:rPr>
        <w:t>三、采购需求</w:t>
      </w:r>
    </w:p>
    <w:p>
      <w:pPr>
        <w:keepNext w:val="0"/>
        <w:keepLines w:val="0"/>
        <w:pageBreakBefore w:val="0"/>
        <w:widowControl/>
        <w:suppressLineNumbers w:val="0"/>
        <w:kinsoku/>
        <w:wordWrap/>
        <w:overflowPunct/>
        <w:topLinePunct w:val="0"/>
        <w:autoSpaceDE/>
        <w:autoSpaceDN/>
        <w:bidi w:val="0"/>
        <w:adjustRightInd/>
        <w:snapToGrid/>
        <w:spacing w:after="0" w:line="560" w:lineRule="exact"/>
        <w:jc w:val="left"/>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 xml:space="preserve">   </w:t>
      </w:r>
      <w:r>
        <w:rPr>
          <w:rFonts w:hint="eastAsia" w:ascii="楷体" w:hAnsi="楷体" w:eastAsia="楷体" w:cs="楷体"/>
          <w:color w:val="333333"/>
          <w:kern w:val="0"/>
          <w:sz w:val="32"/>
          <w:szCs w:val="32"/>
          <w:lang w:val="en-US" w:eastAsia="zh-CN"/>
          <w14:ligatures w14:val="none"/>
        </w:rPr>
        <w:t>（一）课程服务：</w:t>
      </w:r>
      <w:r>
        <w:rPr>
          <w:rFonts w:hint="eastAsia" w:ascii="仿宋" w:hAnsi="仿宋" w:eastAsia="仿宋" w:cs="宋体"/>
          <w:color w:val="333333"/>
          <w:kern w:val="0"/>
          <w:sz w:val="32"/>
          <w:szCs w:val="32"/>
          <w:lang w:eastAsia="zh-CN"/>
          <w14:ligatures w14:val="none"/>
        </w:rPr>
        <w:t>围绕女职工素质提升工作开展</w:t>
      </w:r>
      <w:r>
        <w:rPr>
          <w:rFonts w:hint="eastAsia" w:ascii="仿宋" w:hAnsi="仿宋" w:eastAsia="仿宋" w:cs="宋体"/>
          <w:color w:val="333333"/>
          <w:kern w:val="0"/>
          <w:sz w:val="32"/>
          <w:szCs w:val="32"/>
          <w:lang w:val="en-US" w:eastAsia="zh-CN"/>
          <w14:ligatures w14:val="none"/>
        </w:rPr>
        <w:t>送课下基层服务。</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rPr>
          <w:rFonts w:hint="eastAsia" w:ascii="仿宋" w:hAnsi="仿宋" w:eastAsia="仿宋" w:cs="宋体"/>
          <w:sz w:val="32"/>
          <w:szCs w:val="32"/>
          <w:lang w:eastAsia="zh-CN"/>
        </w:rPr>
      </w:pPr>
      <w:r>
        <w:rPr>
          <w:rFonts w:hint="eastAsia" w:ascii="楷体" w:hAnsi="楷体" w:eastAsia="楷体" w:cs="楷体"/>
          <w:color w:val="333333"/>
          <w:kern w:val="0"/>
          <w:sz w:val="32"/>
          <w:szCs w:val="32"/>
          <w:lang w:val="en-US" w:eastAsia="zh-CN"/>
          <w14:ligatures w14:val="none"/>
        </w:rPr>
        <w:t>（二）服务地点：</w:t>
      </w:r>
      <w:r>
        <w:rPr>
          <w:rFonts w:hint="eastAsia" w:ascii="仿宋" w:hAnsi="仿宋" w:eastAsia="仿宋" w:cs="宋体"/>
          <w:sz w:val="32"/>
          <w:szCs w:val="32"/>
          <w:lang w:eastAsia="zh-CN"/>
        </w:rPr>
        <w:t>柳州市各县（城）区总工会、各基层工会。</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rPr>
          <w:rFonts w:ascii="仿宋" w:hAnsi="仿宋" w:eastAsia="仿宋" w:cs="宋体"/>
          <w:sz w:val="32"/>
          <w:szCs w:val="32"/>
        </w:rPr>
      </w:pPr>
      <w:r>
        <w:rPr>
          <w:rFonts w:hint="eastAsia" w:ascii="楷体" w:hAnsi="楷体" w:eastAsia="楷体" w:cs="楷体"/>
          <w:color w:val="333333"/>
          <w:kern w:val="0"/>
          <w:sz w:val="32"/>
          <w:szCs w:val="32"/>
          <w:lang w:val="en-US" w:eastAsia="zh-CN"/>
          <w14:ligatures w14:val="none"/>
        </w:rPr>
        <w:t>（三）</w:t>
      </w:r>
      <w:r>
        <w:rPr>
          <w:rFonts w:hint="eastAsia" w:ascii="楷体" w:hAnsi="楷体" w:eastAsia="楷体" w:cs="楷体"/>
          <w:color w:val="333333"/>
          <w:kern w:val="0"/>
          <w:sz w:val="32"/>
          <w:szCs w:val="32"/>
          <w:lang w:eastAsia="zh-CN"/>
          <w14:ligatures w14:val="none"/>
        </w:rPr>
        <w:t>服务周期：</w:t>
      </w:r>
      <w:r>
        <w:rPr>
          <w:rFonts w:hint="eastAsia" w:ascii="仿宋" w:hAnsi="仿宋" w:eastAsia="仿宋" w:cs="宋体"/>
          <w:sz w:val="32"/>
          <w:szCs w:val="32"/>
          <w:lang w:eastAsia="zh-CN"/>
        </w:rPr>
        <w:t>拟定于2024年</w:t>
      </w:r>
      <w:r>
        <w:rPr>
          <w:rFonts w:hint="eastAsia" w:ascii="仿宋" w:hAnsi="仿宋" w:eastAsia="仿宋" w:cs="宋体"/>
          <w:sz w:val="32"/>
          <w:szCs w:val="32"/>
          <w:lang w:val="en-US" w:eastAsia="zh-CN"/>
        </w:rPr>
        <w:t>8</w:t>
      </w:r>
      <w:r>
        <w:rPr>
          <w:rFonts w:hint="eastAsia" w:ascii="仿宋" w:hAnsi="仿宋" w:eastAsia="仿宋" w:cs="宋体"/>
          <w:sz w:val="32"/>
          <w:szCs w:val="32"/>
          <w:lang w:eastAsia="zh-CN"/>
        </w:rPr>
        <w:t>月-</w:t>
      </w:r>
      <w:r>
        <w:rPr>
          <w:rFonts w:hint="eastAsia" w:ascii="仿宋" w:hAnsi="仿宋" w:eastAsia="仿宋" w:cs="宋体"/>
          <w:sz w:val="32"/>
          <w:szCs w:val="32"/>
          <w:lang w:val="en-US" w:eastAsia="zh-CN"/>
        </w:rPr>
        <w:t>9</w:t>
      </w:r>
      <w:r>
        <w:rPr>
          <w:rFonts w:hint="eastAsia" w:ascii="仿宋" w:hAnsi="仿宋" w:eastAsia="仿宋" w:cs="宋体"/>
          <w:sz w:val="32"/>
          <w:szCs w:val="32"/>
          <w:lang w:eastAsia="zh-CN"/>
        </w:rPr>
        <w:t>月，具体实施期限以双方另行签订的服务协议（合同）为准。</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color w:val="333333"/>
          <w:kern w:val="0"/>
          <w:sz w:val="32"/>
          <w:szCs w:val="32"/>
          <w14:ligatures w14:val="none"/>
        </w:rPr>
      </w:pPr>
      <w:r>
        <w:rPr>
          <w:rFonts w:hint="eastAsia" w:ascii="仿宋" w:hAnsi="仿宋" w:eastAsia="仿宋" w:cs="宋体"/>
          <w:color w:val="333333"/>
          <w:kern w:val="0"/>
          <w:sz w:val="32"/>
          <w:szCs w:val="32"/>
          <w:lang w:val="en"/>
          <w14:ligatures w14:val="none"/>
        </w:rPr>
        <w:t xml:space="preserve"> </w:t>
      </w:r>
      <w:r>
        <w:rPr>
          <w:rFonts w:hint="eastAsia" w:ascii="黑体" w:hAnsi="黑体" w:eastAsia="黑体" w:cs="黑体"/>
          <w:color w:val="333333"/>
          <w:kern w:val="0"/>
          <w:sz w:val="32"/>
          <w:szCs w:val="32"/>
          <w:lang w:val="en" w:eastAsia="zh-CN"/>
          <w14:ligatures w14:val="none"/>
        </w:rPr>
        <w:t>四</w:t>
      </w:r>
      <w:r>
        <w:rPr>
          <w:rFonts w:hint="eastAsia" w:ascii="黑体" w:hAnsi="黑体" w:eastAsia="黑体" w:cs="黑体"/>
          <w:color w:val="333333"/>
          <w:kern w:val="0"/>
          <w:sz w:val="32"/>
          <w:szCs w:val="32"/>
          <w14:ligatures w14:val="none"/>
        </w:rPr>
        <w:t>、</w:t>
      </w:r>
      <w:r>
        <w:rPr>
          <w:rFonts w:hint="eastAsia" w:ascii="黑体" w:hAnsi="黑体" w:eastAsia="黑体" w:cs="黑体"/>
          <w:color w:val="333333"/>
          <w:kern w:val="0"/>
          <w:sz w:val="32"/>
          <w:szCs w:val="32"/>
          <w:lang w:val="en"/>
          <w14:ligatures w14:val="none"/>
        </w:rPr>
        <w:t>报价供应商</w:t>
      </w:r>
      <w:r>
        <w:rPr>
          <w:rFonts w:hint="eastAsia" w:ascii="黑体" w:hAnsi="黑体" w:eastAsia="黑体" w:cs="黑体"/>
          <w:color w:val="333333"/>
          <w:kern w:val="0"/>
          <w:sz w:val="32"/>
          <w:szCs w:val="32"/>
          <w14:ligatures w14:val="none"/>
        </w:rPr>
        <w:t>资格要求</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宋体"/>
          <w:color w:val="333333"/>
          <w:kern w:val="0"/>
          <w:sz w:val="32"/>
          <w:szCs w:val="32"/>
          <w14:ligatures w14:val="none"/>
        </w:rPr>
      </w:pPr>
      <w:r>
        <w:rPr>
          <w:rFonts w:hint="eastAsia" w:ascii="仿宋" w:hAnsi="仿宋" w:eastAsia="仿宋" w:cs="宋体"/>
          <w:color w:val="333333"/>
          <w:kern w:val="0"/>
          <w:sz w:val="32"/>
          <w:szCs w:val="32"/>
          <w14:ligatures w14:val="none"/>
        </w:rPr>
        <w:t>（一）必须具有独立承担民事责任能力的在中华人民共和国境内注册的法人、其他组织或自然人；</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宋体"/>
          <w:color w:val="333333"/>
          <w:kern w:val="0"/>
          <w:sz w:val="32"/>
          <w:szCs w:val="32"/>
          <w14:ligatures w14:val="none"/>
        </w:rPr>
      </w:pPr>
      <w:r>
        <w:rPr>
          <w:rFonts w:hint="eastAsia" w:ascii="仿宋" w:hAnsi="仿宋" w:eastAsia="仿宋" w:cs="宋体"/>
          <w:color w:val="333333"/>
          <w:kern w:val="0"/>
          <w:sz w:val="32"/>
          <w:szCs w:val="32"/>
          <w:lang w:val="en-US" w:eastAsia="zh-CN"/>
          <w14:ligatures w14:val="none"/>
        </w:rPr>
        <w:t>（二）供应商在经营活动中三年内没有重大违法记录，依法纳税记录良好。</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宋体"/>
          <w:color w:val="333333"/>
          <w:kern w:val="0"/>
          <w:sz w:val="32"/>
          <w:szCs w:val="32"/>
          <w14:ligatures w14:val="none"/>
        </w:rPr>
      </w:pPr>
      <w:r>
        <w:rPr>
          <w:rFonts w:hint="eastAsia" w:ascii="仿宋" w:hAnsi="仿宋" w:eastAsia="仿宋" w:cs="宋体"/>
          <w:color w:val="333333"/>
          <w:kern w:val="0"/>
          <w:sz w:val="32"/>
          <w:szCs w:val="32"/>
          <w14:ligatures w14:val="none"/>
        </w:rPr>
        <w:t>（</w:t>
      </w:r>
      <w:r>
        <w:rPr>
          <w:rFonts w:hint="eastAsia" w:ascii="仿宋" w:hAnsi="仿宋" w:eastAsia="仿宋" w:cs="宋体"/>
          <w:color w:val="333333"/>
          <w:kern w:val="0"/>
          <w:sz w:val="32"/>
          <w:szCs w:val="32"/>
          <w:lang w:eastAsia="zh-CN"/>
          <w14:ligatures w14:val="none"/>
        </w:rPr>
        <w:t>三</w:t>
      </w:r>
      <w:r>
        <w:rPr>
          <w:rFonts w:hint="eastAsia" w:ascii="仿宋" w:hAnsi="仿宋" w:eastAsia="仿宋" w:cs="宋体"/>
          <w:color w:val="333333"/>
          <w:kern w:val="0"/>
          <w:sz w:val="32"/>
          <w:szCs w:val="32"/>
          <w14:ligatures w14:val="none"/>
        </w:rPr>
        <w:t>）必须具有履行合同所必需的设备和专业技术能力，营业执照经营范围必须具备</w:t>
      </w:r>
      <w:r>
        <w:rPr>
          <w:rFonts w:hint="eastAsia" w:ascii="仿宋" w:hAnsi="仿宋" w:eastAsia="仿宋" w:cs="宋体"/>
          <w:color w:val="333333"/>
          <w:kern w:val="0"/>
          <w:sz w:val="32"/>
          <w:szCs w:val="32"/>
          <w:lang w:eastAsia="zh-CN"/>
          <w14:ligatures w14:val="none"/>
        </w:rPr>
        <w:t>教育或培训类相关</w:t>
      </w:r>
      <w:r>
        <w:rPr>
          <w:rFonts w:hint="eastAsia" w:ascii="仿宋" w:hAnsi="仿宋" w:eastAsia="仿宋" w:cs="宋体"/>
          <w:color w:val="333333"/>
          <w:kern w:val="0"/>
          <w:sz w:val="32"/>
          <w:szCs w:val="32"/>
          <w14:ligatures w14:val="none"/>
        </w:rPr>
        <w:t>服务；</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宋体"/>
          <w:color w:val="333333"/>
          <w:kern w:val="0"/>
          <w:sz w:val="32"/>
          <w:szCs w:val="32"/>
          <w14:ligatures w14:val="none"/>
        </w:rPr>
      </w:pPr>
      <w:r>
        <w:rPr>
          <w:rFonts w:hint="eastAsia" w:ascii="仿宋" w:hAnsi="仿宋" w:eastAsia="仿宋" w:cs="宋体"/>
          <w:color w:val="333333"/>
          <w:kern w:val="0"/>
          <w:sz w:val="32"/>
          <w:szCs w:val="32"/>
          <w14:ligatures w14:val="none"/>
        </w:rPr>
        <w:t>（</w:t>
      </w:r>
      <w:r>
        <w:rPr>
          <w:rFonts w:hint="eastAsia" w:ascii="仿宋" w:hAnsi="仿宋" w:eastAsia="仿宋" w:cs="宋体"/>
          <w:color w:val="333333"/>
          <w:kern w:val="0"/>
          <w:sz w:val="32"/>
          <w:szCs w:val="32"/>
          <w:lang w:eastAsia="zh-CN"/>
          <w14:ligatures w14:val="none"/>
        </w:rPr>
        <w:t>四</w:t>
      </w:r>
      <w:r>
        <w:rPr>
          <w:rFonts w:hint="eastAsia" w:ascii="仿宋" w:hAnsi="仿宋" w:eastAsia="仿宋" w:cs="宋体"/>
          <w:color w:val="333333"/>
          <w:kern w:val="0"/>
          <w:sz w:val="32"/>
          <w:szCs w:val="32"/>
          <w14:ligatures w14:val="none"/>
        </w:rPr>
        <w:t>）具备多次承办</w:t>
      </w:r>
      <w:r>
        <w:rPr>
          <w:rFonts w:hint="eastAsia" w:ascii="仿宋" w:hAnsi="仿宋" w:eastAsia="仿宋" w:cs="宋体"/>
          <w:color w:val="333333"/>
          <w:kern w:val="0"/>
          <w:sz w:val="32"/>
          <w:szCs w:val="32"/>
          <w:lang w:eastAsia="zh-CN"/>
          <w14:ligatures w14:val="none"/>
        </w:rPr>
        <w:t>党政机关、企事业单位教育培训</w:t>
      </w:r>
      <w:r>
        <w:rPr>
          <w:rFonts w:hint="eastAsia" w:ascii="仿宋" w:hAnsi="仿宋" w:eastAsia="仿宋" w:cs="宋体"/>
          <w:color w:val="333333"/>
          <w:kern w:val="0"/>
          <w:sz w:val="32"/>
          <w:szCs w:val="32"/>
          <w14:ligatures w14:val="none"/>
        </w:rPr>
        <w:t>经验的服务供应商优先考虑；</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宋体"/>
          <w:color w:val="333333"/>
          <w:kern w:val="0"/>
          <w:sz w:val="32"/>
          <w:szCs w:val="32"/>
          <w:lang w:eastAsia="zh-CN"/>
          <w14:ligatures w14:val="none"/>
        </w:rPr>
      </w:pPr>
      <w:r>
        <w:rPr>
          <w:rFonts w:hint="eastAsia" w:ascii="仿宋" w:hAnsi="仿宋" w:eastAsia="仿宋" w:cs="宋体"/>
          <w:color w:val="333333"/>
          <w:kern w:val="0"/>
          <w:sz w:val="32"/>
          <w:szCs w:val="32"/>
          <w14:ligatures w14:val="none"/>
        </w:rPr>
        <w:t>（</w:t>
      </w:r>
      <w:r>
        <w:rPr>
          <w:rFonts w:hint="eastAsia" w:ascii="仿宋" w:hAnsi="仿宋" w:eastAsia="仿宋" w:cs="宋体"/>
          <w:color w:val="333333"/>
          <w:kern w:val="0"/>
          <w:sz w:val="32"/>
          <w:szCs w:val="32"/>
          <w:lang w:eastAsia="zh-CN"/>
          <w14:ligatures w14:val="none"/>
        </w:rPr>
        <w:t>五</w:t>
      </w:r>
      <w:r>
        <w:rPr>
          <w:rFonts w:hint="eastAsia" w:ascii="仿宋" w:hAnsi="仿宋" w:eastAsia="仿宋" w:cs="宋体"/>
          <w:color w:val="333333"/>
          <w:kern w:val="0"/>
          <w:sz w:val="32"/>
          <w:szCs w:val="32"/>
          <w14:ligatures w14:val="none"/>
        </w:rPr>
        <w:t>）本项目不接受联合比选，不得将项目分包或转包给</w:t>
      </w:r>
      <w:r>
        <w:rPr>
          <w:rFonts w:hint="eastAsia" w:ascii="仿宋" w:hAnsi="仿宋" w:eastAsia="仿宋" w:cs="宋体"/>
          <w:color w:val="333333"/>
          <w:kern w:val="0"/>
          <w:sz w:val="32"/>
          <w:szCs w:val="32"/>
          <w:lang w:eastAsia="zh-CN"/>
          <w14:ligatures w14:val="none"/>
        </w:rPr>
        <w:t>其它</w:t>
      </w:r>
      <w:r>
        <w:rPr>
          <w:rFonts w:hint="eastAsia" w:ascii="仿宋" w:hAnsi="仿宋" w:eastAsia="仿宋" w:cs="宋体"/>
          <w:color w:val="333333"/>
          <w:kern w:val="0"/>
          <w:sz w:val="32"/>
          <w:szCs w:val="32"/>
          <w14:ligatures w14:val="none"/>
        </w:rPr>
        <w:t>单位和个人</w:t>
      </w:r>
      <w:r>
        <w:rPr>
          <w:rFonts w:hint="eastAsia" w:ascii="仿宋" w:hAnsi="仿宋" w:eastAsia="仿宋" w:cs="宋体"/>
          <w:color w:val="333333"/>
          <w:kern w:val="0"/>
          <w:sz w:val="32"/>
          <w:szCs w:val="32"/>
          <w:lang w:eastAsia="zh-CN"/>
          <w14:ligatures w14:val="none"/>
        </w:rPr>
        <w:t>，不得聘请非报备师资进行授课。</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rPr>
          <w:rFonts w:hint="eastAsia" w:ascii="黑体" w:hAnsi="黑体" w:eastAsia="黑体" w:cs="黑体"/>
          <w:color w:val="333333"/>
          <w:kern w:val="0"/>
          <w:sz w:val="32"/>
          <w:szCs w:val="32"/>
          <w:lang w:val="en" w:eastAsia="zh-CN"/>
          <w14:ligatures w14:val="none"/>
        </w:rPr>
      </w:pPr>
      <w:r>
        <w:rPr>
          <w:rFonts w:hint="eastAsia" w:ascii="黑体" w:hAnsi="黑体" w:eastAsia="黑体" w:cs="黑体"/>
          <w:color w:val="333333"/>
          <w:kern w:val="0"/>
          <w:sz w:val="32"/>
          <w:szCs w:val="32"/>
          <w:lang w:eastAsia="zh-CN"/>
          <w14:ligatures w14:val="none"/>
        </w:rPr>
        <w:t>五</w:t>
      </w:r>
      <w:r>
        <w:rPr>
          <w:rFonts w:hint="eastAsia" w:ascii="黑体" w:hAnsi="黑体" w:eastAsia="黑体" w:cs="黑体"/>
          <w:color w:val="333333"/>
          <w:kern w:val="0"/>
          <w:sz w:val="32"/>
          <w:szCs w:val="32"/>
          <w14:ligatures w14:val="none"/>
        </w:rPr>
        <w:t>、</w:t>
      </w:r>
      <w:r>
        <w:rPr>
          <w:rFonts w:hint="eastAsia" w:ascii="黑体" w:hAnsi="黑体" w:eastAsia="黑体" w:cs="黑体"/>
          <w:color w:val="333333"/>
          <w:kern w:val="0"/>
          <w:sz w:val="32"/>
          <w:szCs w:val="32"/>
          <w:lang w:val="en" w:eastAsia="zh-CN"/>
          <w14:ligatures w14:val="none"/>
        </w:rPr>
        <w:t>报价要求与预算限制</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rPr>
          <w:rFonts w:hint="eastAsia" w:ascii="楷体" w:hAnsi="楷体" w:eastAsia="楷体" w:cs="楷体"/>
          <w:color w:val="333333"/>
          <w:kern w:val="0"/>
          <w:sz w:val="32"/>
          <w:szCs w:val="32"/>
          <w14:ligatures w14:val="none"/>
        </w:rPr>
      </w:pPr>
      <w:r>
        <w:rPr>
          <w:rFonts w:hint="eastAsia" w:ascii="楷体" w:hAnsi="楷体" w:eastAsia="楷体" w:cs="楷体"/>
          <w:color w:val="333333"/>
          <w:kern w:val="0"/>
          <w:sz w:val="32"/>
          <w:szCs w:val="32"/>
          <w14:ligatures w14:val="none"/>
        </w:rPr>
        <w:t>（一）报价的明细与合理性</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宋体"/>
          <w:color w:val="333333"/>
          <w:kern w:val="0"/>
          <w:sz w:val="32"/>
          <w:szCs w:val="32"/>
          <w14:ligatures w14:val="none"/>
        </w:rPr>
      </w:pPr>
      <w:r>
        <w:rPr>
          <w:rFonts w:hint="eastAsia" w:ascii="仿宋" w:hAnsi="仿宋" w:eastAsia="仿宋" w:cs="宋体"/>
          <w:color w:val="333333"/>
          <w:kern w:val="0"/>
          <w:sz w:val="32"/>
          <w:szCs w:val="32"/>
          <w14:ligatures w14:val="none"/>
        </w:rPr>
        <w:t>报价应详细列明服务费用及明细，包括但不限于人工费、差旅费、资料费以及其他相关费用。报价应合理、透明，充分考虑市场行情和本次服务的实际需求。</w:t>
      </w:r>
      <w:r>
        <w:rPr>
          <w:rFonts w:hint="eastAsia" w:ascii="仿宋" w:hAnsi="仿宋" w:eastAsia="仿宋" w:cs="宋体"/>
          <w:color w:val="333333"/>
          <w:kern w:val="0"/>
          <w:sz w:val="32"/>
          <w:szCs w:val="32"/>
          <w:lang w:eastAsia="zh-CN"/>
          <w14:ligatures w14:val="none"/>
        </w:rPr>
        <w:t>供应商</w:t>
      </w:r>
      <w:r>
        <w:rPr>
          <w:rFonts w:hint="eastAsia" w:ascii="仿宋" w:hAnsi="仿宋" w:eastAsia="仿宋" w:cs="宋体"/>
          <w:color w:val="333333"/>
          <w:kern w:val="0"/>
          <w:sz w:val="32"/>
          <w:szCs w:val="32"/>
          <w14:ligatures w14:val="none"/>
        </w:rPr>
        <w:t>应提供详细的报价清单和计算依据，确保报价的合理性。</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rPr>
          <w:rFonts w:hint="eastAsia" w:ascii="楷体" w:hAnsi="楷体" w:eastAsia="楷体" w:cs="楷体"/>
          <w:color w:val="333333"/>
          <w:kern w:val="0"/>
          <w:sz w:val="32"/>
          <w:szCs w:val="32"/>
          <w:lang w:eastAsia="zh-CN"/>
          <w14:ligatures w14:val="none"/>
        </w:rPr>
      </w:pPr>
      <w:r>
        <w:rPr>
          <w:rFonts w:hint="eastAsia" w:ascii="楷体" w:hAnsi="楷体" w:eastAsia="楷体" w:cs="楷体"/>
          <w:color w:val="333333"/>
          <w:kern w:val="0"/>
          <w:sz w:val="32"/>
          <w:szCs w:val="32"/>
          <w14:ligatures w14:val="none"/>
        </w:rPr>
        <w:t>（二）报价</w:t>
      </w:r>
      <w:r>
        <w:rPr>
          <w:rFonts w:hint="eastAsia" w:ascii="楷体" w:hAnsi="楷体" w:eastAsia="楷体" w:cs="楷体"/>
          <w:color w:val="333333"/>
          <w:kern w:val="0"/>
          <w:sz w:val="32"/>
          <w:szCs w:val="32"/>
          <w:lang w:eastAsia="zh-CN"/>
          <w14:ligatures w14:val="none"/>
        </w:rPr>
        <w:t>及结算</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宋体"/>
          <w:color w:val="333333"/>
          <w:kern w:val="0"/>
          <w:sz w:val="32"/>
          <w:szCs w:val="32"/>
          <w:lang w:eastAsia="zh-CN"/>
          <w14:ligatures w14:val="none"/>
        </w:rPr>
      </w:pPr>
      <w:r>
        <w:rPr>
          <w:rFonts w:hint="eastAsia" w:ascii="仿宋" w:hAnsi="仿宋" w:eastAsia="仿宋" w:cs="宋体"/>
          <w:color w:val="333333"/>
          <w:kern w:val="0"/>
          <w:sz w:val="32"/>
          <w:szCs w:val="32"/>
          <w:lang w:eastAsia="zh-CN"/>
          <w14:ligatures w14:val="none"/>
        </w:rPr>
        <w:t>所有开展的课程均以统一的单价进行报价，无需提供总报价。该单</w:t>
      </w:r>
      <w:r>
        <w:rPr>
          <w:rFonts w:hint="eastAsia" w:ascii="仿宋" w:hAnsi="仿宋" w:eastAsia="仿宋" w:cs="宋体"/>
          <w:color w:val="333333"/>
          <w:kern w:val="0"/>
          <w:sz w:val="32"/>
          <w:szCs w:val="32"/>
          <w14:ligatures w14:val="none"/>
        </w:rPr>
        <w:t>价作为</w:t>
      </w:r>
      <w:r>
        <w:rPr>
          <w:rFonts w:hint="eastAsia" w:ascii="仿宋" w:hAnsi="仿宋" w:eastAsia="仿宋" w:cs="宋体"/>
          <w:color w:val="333333"/>
          <w:kern w:val="0"/>
          <w:sz w:val="32"/>
          <w:szCs w:val="32"/>
          <w:lang w:eastAsia="zh-CN"/>
          <w14:ligatures w14:val="none"/>
        </w:rPr>
        <w:t>评审</w:t>
      </w:r>
      <w:r>
        <w:rPr>
          <w:rFonts w:hint="eastAsia" w:ascii="仿宋" w:hAnsi="仿宋" w:eastAsia="仿宋" w:cs="宋体"/>
          <w:color w:val="333333"/>
          <w:kern w:val="0"/>
          <w:sz w:val="32"/>
          <w:szCs w:val="32"/>
          <w14:ligatures w14:val="none"/>
        </w:rPr>
        <w:t>依据</w:t>
      </w:r>
      <w:r>
        <w:rPr>
          <w:rFonts w:hint="eastAsia" w:ascii="仿宋" w:hAnsi="仿宋" w:eastAsia="仿宋" w:cs="宋体"/>
          <w:color w:val="333333"/>
          <w:kern w:val="0"/>
          <w:sz w:val="32"/>
          <w:szCs w:val="32"/>
          <w:lang w:eastAsia="zh-CN"/>
          <w14:ligatures w14:val="none"/>
        </w:rPr>
        <w:t>和</w:t>
      </w:r>
      <w:r>
        <w:rPr>
          <w:rFonts w:hint="eastAsia" w:ascii="仿宋" w:hAnsi="仿宋" w:eastAsia="仿宋" w:cs="宋体"/>
          <w:color w:val="333333"/>
          <w:kern w:val="0"/>
          <w:sz w:val="32"/>
          <w:szCs w:val="32"/>
          <w14:ligatures w14:val="none"/>
        </w:rPr>
        <w:t>采购人据实结算的依据。</w:t>
      </w:r>
      <w:r>
        <w:rPr>
          <w:rFonts w:hint="eastAsia" w:ascii="仿宋" w:hAnsi="仿宋" w:eastAsia="仿宋" w:cs="宋体"/>
          <w:color w:val="333333"/>
          <w:kern w:val="0"/>
          <w:sz w:val="32"/>
          <w:szCs w:val="32"/>
          <w:lang w:eastAsia="zh-CN"/>
          <w14:ligatures w14:val="none"/>
        </w:rPr>
        <w:t>结算费用等于课程单价乘以实际开展课程总数，总费用不超最高限价。</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color w:val="333333"/>
          <w:kern w:val="0"/>
          <w:sz w:val="32"/>
          <w:szCs w:val="32"/>
          <w:lang w:val="en" w:eastAsia="zh-CN"/>
          <w14:ligatures w14:val="none"/>
        </w:rPr>
      </w:pPr>
      <w:r>
        <w:rPr>
          <w:rFonts w:hint="eastAsia" w:ascii="黑体" w:hAnsi="黑体" w:eastAsia="黑体" w:cs="黑体"/>
          <w:color w:val="333333"/>
          <w:kern w:val="0"/>
          <w:sz w:val="32"/>
          <w:szCs w:val="32"/>
          <w:lang w:val="en-US" w:eastAsia="zh-CN"/>
          <w14:ligatures w14:val="none"/>
        </w:rPr>
        <w:t>六、递交材料要求</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宋体"/>
          <w:color w:val="333333"/>
          <w:kern w:val="0"/>
          <w:sz w:val="32"/>
          <w:szCs w:val="32"/>
          <w:lang w:eastAsia="zh-CN"/>
          <w14:ligatures w14:val="none"/>
        </w:rPr>
      </w:pPr>
      <w:r>
        <w:rPr>
          <w:rFonts w:hint="eastAsia" w:ascii="仿宋" w:hAnsi="仿宋" w:eastAsia="仿宋" w:cs="宋体"/>
          <w:color w:val="333333"/>
          <w:kern w:val="0"/>
          <w:sz w:val="32"/>
          <w:szCs w:val="32"/>
          <w:lang w:eastAsia="zh-CN"/>
          <w14:ligatures w14:val="none"/>
        </w:rPr>
        <w:t>报价文件需包含（但不限于）以下材料，需装订成册并密封装袋，整套材料需逐页加盖单位公章并盖骑缝章，所有询价文件一式两份请于报名截止时前交到报名地点。</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ascii="仿宋" w:hAnsi="仿宋" w:eastAsia="仿宋" w:cs="宋体"/>
          <w:color w:val="333333"/>
          <w:kern w:val="0"/>
          <w:sz w:val="32"/>
          <w:szCs w:val="32"/>
          <w14:ligatures w14:val="none"/>
        </w:rPr>
      </w:pPr>
      <w:r>
        <w:rPr>
          <w:rFonts w:hint="eastAsia" w:ascii="仿宋" w:hAnsi="仿宋" w:eastAsia="仿宋" w:cs="宋体"/>
          <w:color w:val="333333"/>
          <w:kern w:val="0"/>
          <w:sz w:val="32"/>
          <w:szCs w:val="32"/>
          <w14:ligatures w14:val="none"/>
        </w:rPr>
        <w:t>（一）单位营业执照</w:t>
      </w:r>
      <w:r>
        <w:rPr>
          <w:rFonts w:hint="eastAsia" w:ascii="仿宋" w:hAnsi="仿宋" w:eastAsia="仿宋" w:cs="宋体"/>
          <w:color w:val="333333"/>
          <w:kern w:val="0"/>
          <w:sz w:val="32"/>
          <w:szCs w:val="32"/>
          <w:lang w:eastAsia="zh-CN"/>
          <w14:ligatures w14:val="none"/>
        </w:rPr>
        <w:t>或者事业单位法人证书</w:t>
      </w:r>
      <w:r>
        <w:rPr>
          <w:rFonts w:hint="eastAsia" w:ascii="仿宋" w:hAnsi="仿宋" w:eastAsia="仿宋" w:cs="宋体"/>
          <w:color w:val="333333"/>
          <w:kern w:val="0"/>
          <w:sz w:val="32"/>
          <w:szCs w:val="32"/>
          <w14:ligatures w14:val="none"/>
        </w:rPr>
        <w:t>复印件；</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ascii="仿宋" w:hAnsi="仿宋" w:eastAsia="仿宋" w:cs="宋体"/>
          <w:color w:val="333333"/>
          <w:kern w:val="0"/>
          <w:sz w:val="32"/>
          <w:szCs w:val="32"/>
          <w14:ligatures w14:val="none"/>
        </w:rPr>
      </w:pPr>
      <w:r>
        <w:rPr>
          <w:rFonts w:hint="eastAsia" w:ascii="仿宋" w:hAnsi="仿宋" w:eastAsia="仿宋" w:cs="宋体"/>
          <w:color w:val="333333"/>
          <w:kern w:val="0"/>
          <w:sz w:val="32"/>
          <w:szCs w:val="32"/>
          <w14:ligatures w14:val="none"/>
        </w:rPr>
        <w:t>（二）法定代表人身份证复印件；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 w:eastAsia="zh-CN"/>
        </w:rPr>
      </w:pPr>
      <w:r>
        <w:rPr>
          <w:rFonts w:hint="eastAsia" w:ascii="仿宋" w:hAnsi="仿宋" w:eastAsia="仿宋" w:cs="宋体"/>
          <w:color w:val="333333"/>
          <w:kern w:val="0"/>
          <w:sz w:val="32"/>
          <w:szCs w:val="32"/>
          <w14:ligatures w14:val="none"/>
        </w:rPr>
        <w:t>（三）</w:t>
      </w:r>
      <w:r>
        <w:rPr>
          <w:rFonts w:hint="eastAsia" w:ascii="仿宋" w:hAnsi="仿宋" w:eastAsia="仿宋" w:cs="宋体"/>
          <w:color w:val="333333"/>
          <w:kern w:val="0"/>
          <w:sz w:val="32"/>
          <w:szCs w:val="32"/>
          <w:lang w:eastAsia="zh-CN"/>
          <w14:ligatures w14:val="none"/>
        </w:rPr>
        <w:t>服务</w:t>
      </w:r>
      <w:r>
        <w:rPr>
          <w:rFonts w:hint="eastAsia" w:ascii="仿宋" w:hAnsi="仿宋" w:eastAsia="仿宋" w:cs="宋体"/>
          <w:color w:val="333333"/>
          <w:kern w:val="0"/>
          <w:sz w:val="32"/>
          <w:szCs w:val="32"/>
          <w14:ligatures w14:val="none"/>
        </w:rPr>
        <w:t>报价</w:t>
      </w:r>
      <w:r>
        <w:rPr>
          <w:rFonts w:hint="eastAsia" w:ascii="仿宋" w:hAnsi="仿宋" w:eastAsia="仿宋" w:cs="宋体"/>
          <w:color w:val="333333"/>
          <w:kern w:val="0"/>
          <w:sz w:val="32"/>
          <w:szCs w:val="32"/>
          <w:lang w:eastAsia="zh-CN"/>
          <w14:ligatures w14:val="none"/>
        </w:rPr>
        <w:t>：</w:t>
      </w:r>
      <w:r>
        <w:rPr>
          <w:rFonts w:hint="eastAsia" w:ascii="仿宋" w:hAnsi="仿宋" w:eastAsia="仿宋" w:cs="仿宋"/>
          <w:sz w:val="32"/>
          <w:szCs w:val="32"/>
          <w:lang w:val="en" w:eastAsia="zh-CN"/>
        </w:rPr>
        <w:t>（样式见附件</w:t>
      </w:r>
      <w:r>
        <w:rPr>
          <w:rFonts w:hint="eastAsia" w:ascii="仿宋" w:hAnsi="仿宋" w:eastAsia="仿宋" w:cs="仿宋"/>
          <w:sz w:val="32"/>
          <w:szCs w:val="32"/>
          <w:lang w:val="en-US" w:eastAsia="zh-CN"/>
        </w:rPr>
        <w:t>1</w:t>
      </w:r>
      <w:r>
        <w:rPr>
          <w:rFonts w:hint="eastAsia" w:ascii="仿宋" w:hAnsi="仿宋" w:eastAsia="仿宋" w:cs="仿宋"/>
          <w:sz w:val="32"/>
          <w:szCs w:val="32"/>
          <w:lang w:val="en"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 w:eastAsia="zh-CN"/>
        </w:rPr>
        <w:t>（四)</w:t>
      </w:r>
      <w:r>
        <w:rPr>
          <w:rFonts w:hint="default" w:ascii="仿宋" w:hAnsi="仿宋" w:eastAsia="仿宋" w:cs="仿宋"/>
          <w:sz w:val="32"/>
          <w:szCs w:val="32"/>
          <w:lang w:val="en-US" w:eastAsia="zh-CN"/>
        </w:rPr>
        <w:t>上一年度的财务报告，依法缴纳税收凭据（依法免</w:t>
      </w:r>
      <w:r>
        <w:rPr>
          <w:rFonts w:hint="eastAsia" w:ascii="仿宋" w:hAnsi="仿宋" w:eastAsia="仿宋" w:cs="仿宋"/>
          <w:sz w:val="32"/>
          <w:szCs w:val="32"/>
          <w:lang w:val="en-US" w:eastAsia="zh-CN"/>
        </w:rPr>
        <w:t>税</w:t>
      </w:r>
      <w:r>
        <w:rPr>
          <w:rFonts w:hint="default" w:ascii="仿宋" w:hAnsi="仿宋" w:eastAsia="仿宋" w:cs="仿宋"/>
          <w:sz w:val="32"/>
          <w:szCs w:val="32"/>
          <w:lang w:val="en-US" w:eastAsia="zh-CN"/>
        </w:rPr>
        <w:t>的，提供相应文件证明）</w:t>
      </w:r>
      <w:r>
        <w:rPr>
          <w:rFonts w:hint="eastAsia" w:ascii="仿宋" w:hAnsi="仿宋" w:eastAsia="仿宋" w:cs="仿宋"/>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 w:eastAsia="zh-CN"/>
        </w:rPr>
      </w:pPr>
      <w:r>
        <w:rPr>
          <w:rFonts w:hint="eastAsia" w:ascii="仿宋" w:hAnsi="仿宋" w:eastAsia="仿宋" w:cs="仿宋"/>
          <w:sz w:val="32"/>
          <w:szCs w:val="32"/>
          <w:lang w:val="en" w:eastAsia="zh-CN"/>
        </w:rPr>
        <w:t>（五）</w:t>
      </w:r>
      <w:r>
        <w:rPr>
          <w:rFonts w:hint="eastAsia" w:ascii="仿宋" w:hAnsi="仿宋" w:eastAsia="仿宋" w:cs="仿宋"/>
          <w:sz w:val="32"/>
          <w:szCs w:val="32"/>
          <w:lang w:val="en-US" w:eastAsia="zh-CN"/>
        </w:rPr>
        <w:t>提供三年内无重大违法记录声明函 (格式自拟)；</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（六）提供</w:t>
      </w:r>
      <w:r>
        <w:rPr>
          <w:rFonts w:hint="default" w:ascii="仿宋" w:hAnsi="仿宋" w:eastAsia="仿宋" w:cs="仿宋"/>
          <w:sz w:val="32"/>
          <w:szCs w:val="32"/>
          <w:lang w:val="en-US" w:eastAsia="zh-CN"/>
        </w:rPr>
        <w:t>“信用中国”网站(www.creditchina.gov.cn)</w:t>
      </w:r>
      <w:r>
        <w:rPr>
          <w:rFonts w:hint="eastAsia" w:ascii="仿宋" w:hAnsi="仿宋" w:eastAsia="仿宋" w:cs="仿宋"/>
          <w:sz w:val="32"/>
          <w:szCs w:val="32"/>
          <w:lang w:val="en-US" w:eastAsia="zh-CN"/>
        </w:rPr>
        <w:t>信息查询结果截图，</w:t>
      </w:r>
      <w:r>
        <w:rPr>
          <w:rFonts w:hint="default" w:ascii="仿宋" w:hAnsi="仿宋" w:eastAsia="仿宋" w:cs="仿宋"/>
          <w:sz w:val="32"/>
          <w:szCs w:val="32"/>
          <w:lang w:val="en-US" w:eastAsia="zh-CN"/>
        </w:rPr>
        <w:t>查询日期为招标公告发布之日起</w:t>
      </w:r>
      <w:r>
        <w:rPr>
          <w:rFonts w:hint="eastAsia" w:ascii="仿宋" w:hAnsi="仿宋" w:eastAsia="仿宋" w:cs="仿宋"/>
          <w:sz w:val="32"/>
          <w:szCs w:val="32"/>
          <w:lang w:val="en-US" w:eastAsia="zh-CN"/>
        </w:rPr>
        <w:t>至投标前；</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s="仿宋"/>
          <w:sz w:val="32"/>
          <w:szCs w:val="32"/>
          <w:lang w:val="en" w:eastAsia="zh-CN"/>
        </w:rPr>
      </w:pP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七</w:t>
      </w:r>
      <w:r>
        <w:rPr>
          <w:rFonts w:hint="default" w:ascii="仿宋" w:hAnsi="仿宋" w:eastAsia="仿宋" w:cs="仿宋"/>
          <w:sz w:val="32"/>
          <w:szCs w:val="32"/>
          <w:lang w:val="en-US" w:eastAsia="zh-CN"/>
        </w:rPr>
        <w:t>）供应商近5年内与柳州市、县（区）党委、政府类签订的类似</w:t>
      </w:r>
      <w:r>
        <w:rPr>
          <w:rFonts w:hint="eastAsia" w:ascii="仿宋" w:hAnsi="仿宋" w:eastAsia="仿宋" w:cs="仿宋"/>
          <w:sz w:val="32"/>
          <w:szCs w:val="32"/>
          <w:lang w:val="en-US" w:eastAsia="zh-CN"/>
        </w:rPr>
        <w:t>课程</w:t>
      </w:r>
      <w:r>
        <w:rPr>
          <w:rFonts w:hint="default" w:ascii="仿宋" w:hAnsi="仿宋" w:eastAsia="仿宋" w:cs="仿宋"/>
          <w:sz w:val="32"/>
          <w:szCs w:val="32"/>
          <w:lang w:val="en-US" w:eastAsia="zh-CN"/>
        </w:rPr>
        <w:t>服务的合同或协议复印件；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仿宋"/>
          <w:sz w:val="32"/>
          <w:szCs w:val="32"/>
          <w:lang w:val="en" w:eastAsia="zh-CN"/>
        </w:rPr>
      </w:pPr>
      <w:r>
        <w:rPr>
          <w:rFonts w:hint="eastAsia" w:ascii="仿宋" w:hAnsi="仿宋" w:eastAsia="仿宋" w:cs="宋体"/>
          <w:color w:val="333333"/>
          <w:kern w:val="0"/>
          <w:sz w:val="32"/>
          <w:szCs w:val="32"/>
          <w:lang w:eastAsia="zh-CN"/>
          <w14:ligatures w14:val="none"/>
        </w:rPr>
        <w:t>（八）课程设计方案：</w:t>
      </w:r>
      <w:r>
        <w:rPr>
          <w:rFonts w:hint="eastAsia" w:ascii="仿宋" w:hAnsi="仿宋" w:eastAsia="仿宋" w:cs="仿宋"/>
          <w:sz w:val="32"/>
          <w:szCs w:val="32"/>
          <w:lang w:val="en" w:eastAsia="zh-CN"/>
        </w:rPr>
        <w:t>（样式见附件</w:t>
      </w:r>
      <w:r>
        <w:rPr>
          <w:rFonts w:hint="eastAsia" w:ascii="仿宋" w:hAnsi="仿宋" w:eastAsia="仿宋" w:cs="仿宋"/>
          <w:sz w:val="32"/>
          <w:szCs w:val="32"/>
          <w:lang w:val="en-US" w:eastAsia="zh-CN"/>
        </w:rPr>
        <w:t>2</w:t>
      </w:r>
      <w:r>
        <w:rPr>
          <w:rFonts w:hint="eastAsia" w:ascii="仿宋" w:hAnsi="仿宋" w:eastAsia="仿宋" w:cs="仿宋"/>
          <w:sz w:val="32"/>
          <w:szCs w:val="32"/>
          <w:lang w:val="en"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宋体"/>
          <w:color w:val="333333"/>
          <w:kern w:val="0"/>
          <w:sz w:val="32"/>
          <w:szCs w:val="32"/>
          <w:lang w:eastAsia="zh-CN"/>
          <w14:ligatures w14:val="none"/>
        </w:rPr>
      </w:pPr>
      <w:r>
        <w:rPr>
          <w:rFonts w:hint="eastAsia" w:ascii="仿宋" w:hAnsi="仿宋" w:eastAsia="仿宋" w:cs="宋体"/>
          <w:color w:val="333333"/>
          <w:kern w:val="0"/>
          <w:sz w:val="32"/>
          <w:szCs w:val="32"/>
          <w:lang w:eastAsia="zh-CN"/>
          <w14:ligatures w14:val="none"/>
        </w:rPr>
        <w:t>（九）师资报备：师资要求遵守国家法律法规，品行良好，具备良好的职业道德和履行岗位职责的能力，专业水平应至少符合以下一项条件：持有与课程相关专业专项毕业证书、持有与课程相关的人社部门颁发的社会指导员职业资格证书；持有与课程相关专业职称证书。师资人数不应低于8人及以上。（提供相应的学历证书或资格证书）。</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rPr>
          <w:rFonts w:ascii="黑体" w:hAnsi="黑体" w:eastAsia="黑体" w:cs="宋体"/>
          <w:color w:val="333333"/>
          <w:kern w:val="0"/>
          <w:sz w:val="32"/>
          <w:szCs w:val="32"/>
          <w14:ligatures w14:val="none"/>
        </w:rPr>
      </w:pPr>
      <w:r>
        <w:rPr>
          <w:rFonts w:hint="eastAsia" w:ascii="黑体" w:hAnsi="黑体" w:eastAsia="黑体" w:cs="宋体"/>
          <w:color w:val="333333"/>
          <w:kern w:val="0"/>
          <w:sz w:val="32"/>
          <w:szCs w:val="32"/>
          <w:lang w:eastAsia="zh-CN"/>
          <w14:ligatures w14:val="none"/>
        </w:rPr>
        <w:t>七</w:t>
      </w:r>
      <w:r>
        <w:rPr>
          <w:rFonts w:hint="eastAsia" w:ascii="黑体" w:hAnsi="黑体" w:eastAsia="黑体" w:cs="宋体"/>
          <w:color w:val="333333"/>
          <w:kern w:val="0"/>
          <w:sz w:val="32"/>
          <w:szCs w:val="32"/>
          <w14:ligatures w14:val="none"/>
        </w:rPr>
        <w:t>、递交文件时间、地点</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rPr>
          <w:rFonts w:hint="eastAsia" w:ascii="仿宋" w:hAnsi="仿宋" w:eastAsia="仿宋" w:cs="宋体"/>
          <w:color w:val="333333"/>
          <w:kern w:val="0"/>
          <w:sz w:val="32"/>
          <w:szCs w:val="32"/>
          <w:lang w:eastAsia="zh-CN"/>
          <w14:ligatures w14:val="none"/>
        </w:rPr>
      </w:pPr>
      <w:r>
        <w:rPr>
          <w:rFonts w:hint="eastAsia" w:ascii="楷体" w:hAnsi="楷体" w:eastAsia="楷体" w:cs="楷体"/>
          <w:color w:val="333333"/>
          <w:kern w:val="0"/>
          <w:sz w:val="32"/>
          <w:szCs w:val="32"/>
          <w:lang w:eastAsia="zh-CN"/>
          <w14:ligatures w14:val="none"/>
        </w:rPr>
        <w:t>（一）投递文件时间：</w:t>
      </w:r>
      <w:r>
        <w:rPr>
          <w:rFonts w:hint="eastAsia" w:ascii="仿宋" w:hAnsi="仿宋" w:eastAsia="仿宋" w:cs="宋体"/>
          <w:color w:val="333333"/>
          <w:kern w:val="0"/>
          <w:sz w:val="32"/>
          <w:szCs w:val="32"/>
          <w:lang w:eastAsia="zh-CN"/>
          <w14:ligatures w14:val="none"/>
        </w:rPr>
        <w:t>2024年</w:t>
      </w:r>
      <w:r>
        <w:rPr>
          <w:rFonts w:hint="eastAsia" w:ascii="仿宋" w:hAnsi="仿宋" w:eastAsia="仿宋" w:cs="宋体"/>
          <w:color w:val="333333"/>
          <w:kern w:val="0"/>
          <w:sz w:val="32"/>
          <w:szCs w:val="32"/>
          <w:lang w:val="en-US" w:eastAsia="zh-CN"/>
          <w14:ligatures w14:val="none"/>
        </w:rPr>
        <w:t>7</w:t>
      </w:r>
      <w:r>
        <w:rPr>
          <w:rFonts w:hint="eastAsia" w:ascii="仿宋" w:hAnsi="仿宋" w:eastAsia="仿宋" w:cs="宋体"/>
          <w:color w:val="333333"/>
          <w:kern w:val="0"/>
          <w:sz w:val="32"/>
          <w:szCs w:val="32"/>
          <w:lang w:eastAsia="zh-CN"/>
          <w14:ligatures w14:val="none"/>
        </w:rPr>
        <w:t>月</w:t>
      </w:r>
      <w:r>
        <w:rPr>
          <w:rFonts w:hint="eastAsia" w:ascii="仿宋" w:hAnsi="仿宋" w:eastAsia="仿宋" w:cs="宋体"/>
          <w:color w:val="333333"/>
          <w:kern w:val="0"/>
          <w:sz w:val="32"/>
          <w:szCs w:val="32"/>
          <w:lang w:val="en-US" w:eastAsia="zh-CN"/>
          <w14:ligatures w14:val="none"/>
        </w:rPr>
        <w:t>10</w:t>
      </w:r>
      <w:r>
        <w:rPr>
          <w:rFonts w:hint="eastAsia" w:ascii="仿宋" w:hAnsi="仿宋" w:eastAsia="仿宋" w:cs="宋体"/>
          <w:color w:val="333333"/>
          <w:kern w:val="0"/>
          <w:sz w:val="32"/>
          <w:szCs w:val="32"/>
          <w:lang w:eastAsia="zh-CN"/>
          <w14:ligatures w14:val="none"/>
        </w:rPr>
        <w:t>日开始至</w:t>
      </w:r>
      <w:r>
        <w:rPr>
          <w:rFonts w:hint="eastAsia" w:ascii="仿宋" w:hAnsi="仿宋" w:eastAsia="仿宋" w:cs="宋体"/>
          <w:color w:val="333333"/>
          <w:kern w:val="0"/>
          <w:sz w:val="32"/>
          <w:szCs w:val="32"/>
          <w:lang w:val="en-US" w:eastAsia="zh-CN"/>
          <w14:ligatures w14:val="none"/>
        </w:rPr>
        <w:t>7</w:t>
      </w:r>
      <w:r>
        <w:rPr>
          <w:rFonts w:hint="eastAsia" w:ascii="仿宋" w:hAnsi="仿宋" w:eastAsia="仿宋" w:cs="宋体"/>
          <w:color w:val="333333"/>
          <w:kern w:val="0"/>
          <w:sz w:val="32"/>
          <w:szCs w:val="32"/>
          <w:lang w:eastAsia="zh-CN"/>
          <w14:ligatures w14:val="none"/>
        </w:rPr>
        <w:t>月</w:t>
      </w:r>
      <w:r>
        <w:rPr>
          <w:rFonts w:hint="eastAsia" w:ascii="仿宋" w:hAnsi="仿宋" w:eastAsia="仿宋" w:cs="宋体"/>
          <w:color w:val="333333"/>
          <w:kern w:val="0"/>
          <w:sz w:val="32"/>
          <w:szCs w:val="32"/>
          <w:lang w:val="en-US" w:eastAsia="zh-CN"/>
          <w14:ligatures w14:val="none"/>
        </w:rPr>
        <w:t>16</w:t>
      </w:r>
      <w:r>
        <w:rPr>
          <w:rFonts w:hint="eastAsia" w:ascii="仿宋" w:hAnsi="仿宋" w:eastAsia="仿宋" w:cs="宋体"/>
          <w:color w:val="333333"/>
          <w:kern w:val="0"/>
          <w:sz w:val="32"/>
          <w:szCs w:val="32"/>
          <w:lang w:eastAsia="zh-CN"/>
          <w14:ligatures w14:val="none"/>
        </w:rPr>
        <w:t>日下午18点截止。（上午8:00—12:00；下午15:00—18:00）</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rPr>
          <w:rFonts w:hint="default" w:ascii="仿宋" w:hAnsi="仿宋" w:eastAsia="仿宋" w:cs="宋体"/>
          <w:color w:val="333333"/>
          <w:kern w:val="0"/>
          <w:sz w:val="32"/>
          <w:szCs w:val="32"/>
          <w:lang w:val="en-US" w:eastAsia="zh-CN"/>
          <w14:ligatures w14:val="none"/>
        </w:rPr>
      </w:pPr>
      <w:r>
        <w:rPr>
          <w:rFonts w:hint="eastAsia" w:ascii="楷体" w:hAnsi="楷体" w:eastAsia="楷体" w:cs="楷体"/>
          <w:color w:val="333333"/>
          <w:kern w:val="0"/>
          <w:sz w:val="32"/>
          <w:szCs w:val="32"/>
          <w:lang w:eastAsia="zh-CN"/>
          <w14:ligatures w14:val="none"/>
        </w:rPr>
        <w:t>（二）报名地点：</w:t>
      </w:r>
      <w:r>
        <w:rPr>
          <w:rFonts w:hint="eastAsia" w:ascii="仿宋" w:hAnsi="仿宋" w:eastAsia="仿宋" w:cs="宋体"/>
          <w:color w:val="333333"/>
          <w:kern w:val="0"/>
          <w:sz w:val="32"/>
          <w:szCs w:val="32"/>
          <w:lang w:val="en" w:eastAsia="zh-CN"/>
          <w14:ligatures w14:val="none"/>
        </w:rPr>
        <w:t>柳州市瑞康路5号职工之家资产管理部5</w:t>
      </w:r>
      <w:r>
        <w:rPr>
          <w:rFonts w:hint="eastAsia" w:ascii="仿宋" w:hAnsi="仿宋" w:eastAsia="仿宋" w:cs="宋体"/>
          <w:color w:val="333333"/>
          <w:kern w:val="0"/>
          <w:sz w:val="32"/>
          <w:szCs w:val="32"/>
          <w:lang w:val="en-US" w:eastAsia="zh-CN"/>
          <w14:ligatures w14:val="none"/>
        </w:rPr>
        <w:t>25</w:t>
      </w:r>
      <w:r>
        <w:rPr>
          <w:rFonts w:hint="eastAsia" w:ascii="仿宋" w:hAnsi="仿宋" w:eastAsia="仿宋" w:cs="宋体"/>
          <w:color w:val="333333"/>
          <w:kern w:val="0"/>
          <w:sz w:val="32"/>
          <w:szCs w:val="32"/>
          <w:lang w:val="en" w:eastAsia="zh-CN"/>
          <w14:ligatures w14:val="none"/>
        </w:rPr>
        <w:t>室，联系电话：28</w:t>
      </w:r>
      <w:r>
        <w:rPr>
          <w:rFonts w:hint="eastAsia" w:ascii="仿宋" w:hAnsi="仿宋" w:eastAsia="仿宋" w:cs="宋体"/>
          <w:color w:val="333333"/>
          <w:kern w:val="0"/>
          <w:sz w:val="32"/>
          <w:szCs w:val="32"/>
          <w:lang w:val="en-US" w:eastAsia="zh-CN"/>
          <w14:ligatures w14:val="none"/>
        </w:rPr>
        <w:t>23071</w:t>
      </w:r>
      <w:r>
        <w:rPr>
          <w:rFonts w:hint="eastAsia" w:ascii="仿宋" w:hAnsi="仿宋" w:eastAsia="仿宋" w:cs="宋体"/>
          <w:color w:val="333333"/>
          <w:kern w:val="0"/>
          <w:sz w:val="32"/>
          <w:szCs w:val="32"/>
          <w:lang w:val="en" w:eastAsia="zh-CN"/>
          <w14:ligatures w14:val="none"/>
        </w:rPr>
        <w:t>；咨询电话：</w:t>
      </w:r>
      <w:r>
        <w:rPr>
          <w:rFonts w:hint="eastAsia" w:ascii="仿宋" w:hAnsi="仿宋" w:eastAsia="仿宋" w:cs="宋体"/>
          <w:color w:val="333333"/>
          <w:kern w:val="0"/>
          <w:sz w:val="32"/>
          <w:szCs w:val="32"/>
          <w:lang w:val="en-US" w:eastAsia="zh-CN"/>
          <w14:ligatures w14:val="none"/>
        </w:rPr>
        <w:t>2814212</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rPr>
          <w:rFonts w:hint="eastAsia" w:ascii="仿宋" w:hAnsi="仿宋" w:eastAsia="仿宋" w:cs="宋体"/>
          <w:color w:val="333333"/>
          <w:kern w:val="0"/>
          <w:sz w:val="32"/>
          <w:szCs w:val="32"/>
          <w:lang w:eastAsia="zh-CN"/>
          <w14:ligatures w14:val="none"/>
        </w:rPr>
      </w:pPr>
      <w:r>
        <w:rPr>
          <w:rFonts w:hint="eastAsia" w:ascii="楷体" w:hAnsi="楷体" w:eastAsia="楷体" w:cs="楷体"/>
          <w:color w:val="333333"/>
          <w:kern w:val="0"/>
          <w:sz w:val="32"/>
          <w:szCs w:val="32"/>
          <w:lang w:eastAsia="zh-CN"/>
          <w14:ligatures w14:val="none"/>
        </w:rPr>
        <w:t>（三）报名方式：</w:t>
      </w:r>
      <w:r>
        <w:rPr>
          <w:rFonts w:hint="eastAsia" w:ascii="仿宋" w:hAnsi="仿宋" w:eastAsia="仿宋" w:cs="宋体"/>
          <w:color w:val="333333"/>
          <w:kern w:val="0"/>
          <w:sz w:val="32"/>
          <w:szCs w:val="32"/>
          <w:lang w:eastAsia="zh-CN"/>
          <w14:ligatures w14:val="none"/>
        </w:rPr>
        <w:t>将所有纸质资料一式两份用文件袋装好密封，递交至</w:t>
      </w:r>
      <w:r>
        <w:rPr>
          <w:rFonts w:hint="eastAsia" w:ascii="仿宋" w:hAnsi="仿宋" w:eastAsia="仿宋" w:cs="宋体"/>
          <w:color w:val="333333"/>
          <w:kern w:val="0"/>
          <w:sz w:val="32"/>
          <w:szCs w:val="32"/>
          <w:lang w:val="en" w:eastAsia="zh-CN"/>
          <w14:ligatures w14:val="none"/>
        </w:rPr>
        <w:t>柳州市总工会资产管理部5</w:t>
      </w:r>
      <w:r>
        <w:rPr>
          <w:rFonts w:hint="eastAsia" w:ascii="仿宋" w:hAnsi="仿宋" w:eastAsia="仿宋" w:cs="宋体"/>
          <w:color w:val="333333"/>
          <w:kern w:val="0"/>
          <w:sz w:val="32"/>
          <w:szCs w:val="32"/>
          <w:lang w:val="en-US" w:eastAsia="zh-CN"/>
          <w14:ligatures w14:val="none"/>
        </w:rPr>
        <w:t>25</w:t>
      </w:r>
      <w:r>
        <w:rPr>
          <w:rFonts w:hint="eastAsia" w:ascii="仿宋" w:hAnsi="仿宋" w:eastAsia="仿宋" w:cs="宋体"/>
          <w:color w:val="333333"/>
          <w:kern w:val="0"/>
          <w:sz w:val="32"/>
          <w:szCs w:val="32"/>
          <w:lang w:val="en" w:eastAsia="zh-CN"/>
          <w14:ligatures w14:val="none"/>
        </w:rPr>
        <w:t>室。</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rPr>
          <w:rFonts w:hint="eastAsia" w:ascii="黑体" w:hAnsi="黑体" w:eastAsia="黑体" w:cs="宋体"/>
          <w:color w:val="333333"/>
          <w:kern w:val="0"/>
          <w:sz w:val="32"/>
          <w:szCs w:val="32"/>
          <w14:ligatures w14:val="none"/>
        </w:rPr>
      </w:pPr>
      <w:r>
        <w:rPr>
          <w:rFonts w:hint="eastAsia" w:ascii="黑体" w:hAnsi="黑体" w:eastAsia="黑体" w:cs="宋体"/>
          <w:color w:val="333333"/>
          <w:kern w:val="0"/>
          <w:sz w:val="32"/>
          <w:szCs w:val="32"/>
          <w:lang w:eastAsia="zh-CN"/>
          <w14:ligatures w14:val="none"/>
        </w:rPr>
        <w:t>八</w:t>
      </w:r>
      <w:r>
        <w:rPr>
          <w:rFonts w:hint="eastAsia" w:ascii="黑体" w:hAnsi="黑体" w:eastAsia="黑体" w:cs="宋体"/>
          <w:color w:val="333333"/>
          <w:kern w:val="0"/>
          <w:sz w:val="32"/>
          <w:szCs w:val="32"/>
          <w14:ligatures w14:val="none"/>
        </w:rPr>
        <w:t>、比选原则及注意事项</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rPr>
          <w:rFonts w:hint="eastAsia" w:ascii="仿宋" w:hAnsi="仿宋" w:eastAsia="仿宋" w:cs="宋体"/>
          <w:color w:val="333333"/>
          <w:kern w:val="0"/>
          <w:sz w:val="32"/>
          <w:szCs w:val="32"/>
          <w:lang w:val="en-US" w:eastAsia="zh-CN"/>
          <w14:ligatures w14:val="none"/>
        </w:rPr>
      </w:pPr>
      <w:r>
        <w:rPr>
          <w:rFonts w:hint="eastAsia" w:ascii="仿宋" w:hAnsi="仿宋" w:eastAsia="仿宋" w:cs="宋体"/>
          <w:color w:val="333333"/>
          <w:kern w:val="0"/>
          <w:sz w:val="32"/>
          <w:szCs w:val="32"/>
          <w:lang w:val="en-US" w:eastAsia="zh-CN"/>
          <w14:ligatures w14:val="none"/>
        </w:rPr>
        <w:t>（一）柳州市总工会将根据各服务供应商提供的响应文件，综合考虑资质、历史业绩等因素确定服务供应商范围，范围内依据价低者得原则确定成交供应商，并履行审批手续。</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rPr>
          <w:rFonts w:hint="eastAsia" w:ascii="仿宋" w:hAnsi="仿宋" w:eastAsia="仿宋" w:cs="宋体"/>
          <w:color w:val="333333"/>
          <w:kern w:val="0"/>
          <w:sz w:val="32"/>
          <w:szCs w:val="32"/>
          <w:lang w:val="en-US" w:eastAsia="zh-CN"/>
          <w14:ligatures w14:val="none"/>
        </w:rPr>
      </w:pPr>
      <w:r>
        <w:rPr>
          <w:rFonts w:hint="eastAsia" w:ascii="仿宋" w:hAnsi="仿宋" w:eastAsia="仿宋" w:cs="宋体"/>
          <w:color w:val="333333"/>
          <w:kern w:val="0"/>
          <w:sz w:val="32"/>
          <w:szCs w:val="32"/>
          <w:lang w:val="en-US" w:eastAsia="zh-CN"/>
          <w14:ligatures w14:val="none"/>
        </w:rPr>
        <w:t>（二）本次询价不向未成交方解释落选原因；对未成交方要求说明理由的，均不予受理。</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rPr>
          <w:rFonts w:hint="eastAsia" w:ascii="仿宋" w:hAnsi="仿宋" w:eastAsia="仿宋" w:cs="宋体"/>
          <w:color w:val="333333"/>
          <w:kern w:val="0"/>
          <w:sz w:val="32"/>
          <w:szCs w:val="32"/>
          <w:lang w:val="en-US" w:eastAsia="zh-CN"/>
          <w14:ligatures w14:val="none"/>
        </w:rPr>
      </w:pP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rPr>
          <w:rFonts w:hint="default" w:ascii="仿宋" w:hAnsi="仿宋" w:eastAsia="仿宋" w:cs="宋体"/>
          <w:color w:val="333333"/>
          <w:kern w:val="0"/>
          <w:sz w:val="32"/>
          <w:szCs w:val="32"/>
          <w:lang w:val="en-US" w:eastAsia="zh-CN"/>
          <w14:ligatures w14:val="none"/>
        </w:rPr>
      </w:pPr>
      <w:r>
        <w:rPr>
          <w:rFonts w:hint="eastAsia" w:ascii="仿宋" w:hAnsi="仿宋" w:eastAsia="仿宋" w:cs="宋体"/>
          <w:color w:val="333333"/>
          <w:kern w:val="0"/>
          <w:sz w:val="32"/>
          <w:szCs w:val="32"/>
          <w:lang w:val="en-US" w:eastAsia="zh-CN"/>
          <w14:ligatures w14:val="none"/>
        </w:rPr>
        <w:t>（三）如需咨询本次服务需求项目具体情况，请联系市总工会权益保障部，联系电话：0772-2814212。</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ind w:firstLine="480"/>
        <w:jc w:val="both"/>
        <w:textAlignment w:val="auto"/>
        <w:rPr>
          <w:rFonts w:ascii="仿宋" w:hAnsi="仿宋" w:eastAsia="仿宋" w:cs="宋体"/>
          <w:color w:val="333333"/>
          <w:kern w:val="0"/>
          <w:sz w:val="32"/>
          <w:szCs w:val="32"/>
          <w14:ligatures w14:val="none"/>
        </w:rPr>
      </w:pPr>
      <w:r>
        <w:rPr>
          <w:rFonts w:hint="eastAsia" w:ascii="仿宋" w:hAnsi="仿宋" w:eastAsia="仿宋" w:cs="宋体"/>
          <w:color w:val="333333"/>
          <w:kern w:val="0"/>
          <w:sz w:val="32"/>
          <w:szCs w:val="32"/>
          <w:lang w:val="en-US" w:eastAsia="zh-CN"/>
          <w14:ligatures w14:val="none"/>
        </w:rPr>
        <w:t>（四）本询价公告未尽事宜的解释权属于柳州市总工会。</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center"/>
        <w:textAlignment w:val="auto"/>
        <w:rPr>
          <w:rFonts w:hint="eastAsia" w:ascii="仿宋" w:hAnsi="仿宋" w:eastAsia="仿宋" w:cs="宋体"/>
          <w:color w:val="333333"/>
          <w:kern w:val="0"/>
          <w:sz w:val="32"/>
          <w:szCs w:val="32"/>
          <w:lang w:val="en-US" w:eastAsia="zh-CN"/>
          <w14:ligatures w14:val="none"/>
        </w:rPr>
      </w:pPr>
      <w:r>
        <w:rPr>
          <w:rFonts w:hint="eastAsia" w:ascii="仿宋" w:hAnsi="仿宋" w:eastAsia="仿宋" w:cs="宋体"/>
          <w:color w:val="333333"/>
          <w:kern w:val="0"/>
          <w:sz w:val="32"/>
          <w:szCs w:val="32"/>
          <w:lang w:val="en-US" w:eastAsia="zh-CN"/>
          <w14:ligatures w14:val="non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center"/>
        <w:textAlignment w:val="auto"/>
        <w:rPr>
          <w:rFonts w:hint="eastAsia" w:ascii="仿宋" w:hAnsi="仿宋" w:eastAsia="仿宋" w:cs="宋体"/>
          <w:color w:val="333333"/>
          <w:kern w:val="0"/>
          <w:sz w:val="32"/>
          <w:szCs w:val="32"/>
          <w:lang w:val="en-US" w:eastAsia="zh-CN"/>
          <w14:ligatures w14:val="none"/>
        </w:rPr>
      </w:pP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center"/>
        <w:textAlignment w:val="auto"/>
        <w:rPr>
          <w:rFonts w:hint="eastAsia" w:ascii="仿宋" w:hAnsi="仿宋" w:eastAsia="仿宋" w:cs="宋体"/>
          <w:color w:val="333333"/>
          <w:kern w:val="0"/>
          <w:sz w:val="32"/>
          <w:szCs w:val="32"/>
          <w:lang w:val="en-US" w:eastAsia="zh-CN"/>
          <w14:ligatures w14:val="none"/>
        </w:rPr>
      </w:pPr>
      <w:r>
        <w:rPr>
          <w:rFonts w:hint="eastAsia" w:ascii="仿宋" w:hAnsi="仿宋" w:eastAsia="仿宋" w:cs="宋体"/>
          <w:color w:val="333333"/>
          <w:kern w:val="0"/>
          <w:sz w:val="32"/>
          <w:szCs w:val="32"/>
          <w:lang w:val="en-US" w:eastAsia="zh-CN"/>
          <w14:ligatures w14:val="non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center"/>
        <w:textAlignment w:val="auto"/>
        <w:rPr>
          <w:rFonts w:ascii="仿宋" w:hAnsi="仿宋" w:eastAsia="仿宋" w:cs="宋体"/>
          <w:color w:val="333333"/>
          <w:kern w:val="0"/>
          <w:sz w:val="32"/>
          <w:szCs w:val="32"/>
          <w14:ligatures w14:val="none"/>
        </w:rPr>
      </w:pPr>
      <w:r>
        <w:rPr>
          <w:rFonts w:hint="eastAsia" w:ascii="仿宋" w:hAnsi="仿宋" w:eastAsia="仿宋" w:cs="宋体"/>
          <w:color w:val="333333"/>
          <w:kern w:val="0"/>
          <w:sz w:val="32"/>
          <w:szCs w:val="32"/>
          <w:lang w:val="en-US" w:eastAsia="zh-CN"/>
          <w14:ligatures w14:val="none"/>
        </w:rPr>
        <w:t xml:space="preserve">                                      </w:t>
      </w:r>
      <w:r>
        <w:rPr>
          <w:rFonts w:hint="eastAsia" w:ascii="仿宋" w:hAnsi="仿宋" w:eastAsia="仿宋" w:cs="宋体"/>
          <w:color w:val="333333"/>
          <w:kern w:val="0"/>
          <w:sz w:val="32"/>
          <w:szCs w:val="32"/>
          <w14:ligatures w14:val="none"/>
        </w:rPr>
        <w:t>柳州市总工会</w:t>
      </w:r>
    </w:p>
    <w:p>
      <w:pPr>
        <w:keepNext w:val="0"/>
        <w:keepLines w:val="0"/>
        <w:pageBreakBefore w:val="0"/>
        <w:widowControl/>
        <w:shd w:val="clear" w:color="auto" w:fill="FFFFFF"/>
        <w:kinsoku/>
        <w:wordWrap/>
        <w:overflowPunct/>
        <w:topLinePunct w:val="0"/>
        <w:autoSpaceDE/>
        <w:autoSpaceDN/>
        <w:bidi w:val="0"/>
        <w:adjustRightInd/>
        <w:snapToGrid/>
        <w:spacing w:after="0" w:line="560" w:lineRule="exact"/>
        <w:jc w:val="right"/>
        <w:textAlignment w:val="auto"/>
        <w:rPr>
          <w:rFonts w:hint="eastAsia" w:ascii="仿宋" w:hAnsi="仿宋" w:eastAsia="仿宋" w:cs="宋体"/>
          <w:color w:val="333333"/>
          <w:kern w:val="0"/>
          <w:sz w:val="32"/>
          <w:szCs w:val="32"/>
          <w14:ligatures w14:val="none"/>
        </w:rPr>
      </w:pPr>
      <w:r>
        <w:rPr>
          <w:rFonts w:hint="eastAsia" w:ascii="仿宋" w:hAnsi="仿宋" w:eastAsia="仿宋" w:cs="宋体"/>
          <w:color w:val="333333"/>
          <w:kern w:val="0"/>
          <w:sz w:val="32"/>
          <w:szCs w:val="32"/>
          <w14:ligatures w14:val="none"/>
        </w:rPr>
        <w:t>2024年</w:t>
      </w:r>
      <w:r>
        <w:rPr>
          <w:rFonts w:hint="eastAsia" w:ascii="仿宋" w:hAnsi="仿宋" w:eastAsia="仿宋" w:cs="宋体"/>
          <w:color w:val="333333"/>
          <w:kern w:val="0"/>
          <w:sz w:val="32"/>
          <w:szCs w:val="32"/>
          <w:lang w:val="en-US" w:eastAsia="zh-CN"/>
          <w14:ligatures w14:val="none"/>
        </w:rPr>
        <w:t>7</w:t>
      </w:r>
      <w:r>
        <w:rPr>
          <w:rFonts w:hint="eastAsia" w:ascii="仿宋" w:hAnsi="仿宋" w:eastAsia="仿宋" w:cs="宋体"/>
          <w:color w:val="333333"/>
          <w:kern w:val="0"/>
          <w:sz w:val="32"/>
          <w:szCs w:val="32"/>
          <w14:ligatures w14:val="none"/>
        </w:rPr>
        <w:t>月</w:t>
      </w:r>
      <w:r>
        <w:rPr>
          <w:rFonts w:hint="eastAsia" w:ascii="仿宋" w:hAnsi="仿宋" w:eastAsia="仿宋" w:cs="宋体"/>
          <w:color w:val="333333"/>
          <w:kern w:val="0"/>
          <w:sz w:val="32"/>
          <w:szCs w:val="32"/>
          <w:lang w:val="en-US" w:eastAsia="zh-CN"/>
          <w14:ligatures w14:val="none"/>
        </w:rPr>
        <w:t>9</w:t>
      </w:r>
      <w:r>
        <w:rPr>
          <w:rFonts w:hint="eastAsia" w:ascii="仿宋" w:hAnsi="仿宋" w:eastAsia="仿宋" w:cs="宋体"/>
          <w:color w:val="333333"/>
          <w:kern w:val="0"/>
          <w:sz w:val="32"/>
          <w:szCs w:val="32"/>
          <w14:ligatures w14:val="none"/>
        </w:rPr>
        <w:t>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HAnsi" w:hAnsiTheme="minorHAnsi" w:eastAsiaTheme="minorEastAsia" w:cstheme="minorBidi"/>
          <w:kern w:val="2"/>
          <w:sz w:val="22"/>
          <w:szCs w:val="24"/>
          <w:lang w:val="en-US" w:eastAsia="zh-CN" w:bidi="ar-SA"/>
          <w14:ligatures w14:val="standardContextual"/>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03"/>
        </w:tabs>
        <w:bidi w:val="0"/>
        <w:jc w:val="left"/>
        <w:rPr>
          <w:rFonts w:hint="eastAsia" w:ascii="黑体" w:hAnsi="黑体" w:eastAsia="黑体" w:cs="黑体"/>
          <w:sz w:val="32"/>
          <w:szCs w:val="36"/>
          <w:lang w:val="en-US" w:eastAsia="zh-CN"/>
        </w:rPr>
      </w:pPr>
    </w:p>
    <w:p>
      <w:pPr>
        <w:tabs>
          <w:tab w:val="left" w:pos="703"/>
        </w:tabs>
        <w:bidi w:val="0"/>
        <w:jc w:val="left"/>
        <w:rPr>
          <w:rFonts w:hint="eastAsia" w:ascii="黑体" w:hAnsi="黑体" w:eastAsia="黑体" w:cs="黑体"/>
          <w:sz w:val="32"/>
          <w:szCs w:val="36"/>
          <w:lang w:val="en-US" w:eastAsia="zh-CN"/>
        </w:rPr>
      </w:pPr>
    </w:p>
    <w:p>
      <w:pPr>
        <w:tabs>
          <w:tab w:val="left" w:pos="703"/>
        </w:tabs>
        <w:bidi w:val="0"/>
        <w:jc w:val="left"/>
        <w:rPr>
          <w:rFonts w:hint="eastAsia" w:ascii="黑体" w:hAnsi="黑体" w:eastAsia="黑体" w:cs="黑体"/>
          <w:sz w:val="32"/>
          <w:szCs w:val="36"/>
          <w:lang w:val="en-US" w:eastAsia="zh-CN"/>
        </w:rPr>
      </w:pPr>
    </w:p>
    <w:p>
      <w:pPr>
        <w:tabs>
          <w:tab w:val="left" w:pos="703"/>
        </w:tabs>
        <w:bidi w:val="0"/>
        <w:jc w:val="left"/>
        <w:rPr>
          <w:rFonts w:hint="eastAsia" w:ascii="黑体" w:hAnsi="黑体" w:eastAsia="黑体" w:cs="黑体"/>
          <w:sz w:val="32"/>
          <w:szCs w:val="36"/>
          <w:lang w:val="en-US" w:eastAsia="zh-CN"/>
        </w:rPr>
      </w:pPr>
    </w:p>
    <w:p>
      <w:pPr>
        <w:tabs>
          <w:tab w:val="left" w:pos="703"/>
        </w:tabs>
        <w:bidi w:val="0"/>
        <w:jc w:val="left"/>
        <w:rPr>
          <w:rFonts w:hint="eastAsia" w:ascii="黑体" w:hAnsi="黑体" w:eastAsia="黑体" w:cs="黑体"/>
          <w:sz w:val="32"/>
          <w:szCs w:val="36"/>
          <w:lang w:val="en-US" w:eastAsia="zh-CN"/>
        </w:rPr>
      </w:pPr>
    </w:p>
    <w:p>
      <w:pPr>
        <w:tabs>
          <w:tab w:val="left" w:pos="703"/>
        </w:tabs>
        <w:bidi w:val="0"/>
        <w:jc w:val="left"/>
        <w:rPr>
          <w:rFonts w:hint="eastAsia" w:ascii="黑体" w:hAnsi="黑体" w:eastAsia="黑体" w:cs="黑体"/>
          <w:sz w:val="32"/>
          <w:szCs w:val="36"/>
          <w:lang w:val="en-US" w:eastAsia="zh-CN"/>
        </w:rPr>
      </w:pPr>
      <w:bookmarkStart w:id="0" w:name="_GoBack"/>
      <w:bookmarkEnd w:id="0"/>
      <w:r>
        <w:rPr>
          <w:rFonts w:hint="eastAsia" w:ascii="黑体" w:hAnsi="黑体" w:eastAsia="黑体" w:cs="黑体"/>
          <w:sz w:val="32"/>
          <w:szCs w:val="36"/>
          <w:lang w:val="en-US" w:eastAsia="zh-CN"/>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 w:eastAsia="zh-CN"/>
        </w:rPr>
      </w:pPr>
      <w:r>
        <w:rPr>
          <w:rFonts w:hint="eastAsia" w:ascii="方正小标宋简体" w:hAnsi="方正小标宋简体" w:eastAsia="方正小标宋简体" w:cs="方正小标宋简体"/>
          <w:b w:val="0"/>
          <w:bCs w:val="0"/>
          <w:kern w:val="0"/>
          <w:sz w:val="44"/>
          <w:szCs w:val="44"/>
          <w:lang w:val="en" w:eastAsia="zh-CN" w:bidi="ar"/>
        </w:rPr>
        <w:t>书面报价表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 w:eastAsia="zh-CN"/>
        </w:rPr>
        <w:t>项目编号：</w:t>
      </w:r>
      <w:r>
        <w:rPr>
          <w:rFonts w:hint="eastAsia" w:ascii="仿宋" w:hAnsi="仿宋" w:eastAsia="仿宋" w:cs="仿宋"/>
          <w:sz w:val="32"/>
          <w:szCs w:val="32"/>
          <w:lang w:val="en-US" w:eastAsia="zh-CN"/>
        </w:rPr>
        <w:t>LX-QYBZB-2024-002</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333333"/>
          <w:kern w:val="0"/>
          <w:sz w:val="32"/>
          <w:szCs w:val="32"/>
          <w14:ligatures w14:val="none"/>
        </w:rPr>
      </w:pPr>
      <w:r>
        <w:rPr>
          <w:rFonts w:hint="eastAsia" w:ascii="仿宋" w:hAnsi="仿宋" w:eastAsia="仿宋" w:cs="仿宋"/>
          <w:sz w:val="32"/>
          <w:szCs w:val="32"/>
          <w:lang w:val="en-US" w:eastAsia="zh-CN"/>
        </w:rPr>
        <w:t>项目名称：</w:t>
      </w:r>
      <w:r>
        <w:rPr>
          <w:rFonts w:hint="eastAsia" w:ascii="仿宋" w:hAnsi="仿宋" w:eastAsia="仿宋" w:cs="仿宋"/>
          <w:i w:val="0"/>
          <w:caps w:val="0"/>
          <w:color w:val="333333"/>
          <w:spacing w:val="0"/>
          <w:kern w:val="0"/>
          <w:sz w:val="32"/>
          <w:szCs w:val="32"/>
          <w:shd w:val="clear" w:color="auto" w:fill="FFFFFF"/>
          <w:lang w:val="en" w:eastAsia="zh-CN" w:bidi="ar"/>
        </w:rPr>
        <w:t xml:space="preserve"> </w:t>
      </w:r>
      <w:r>
        <w:rPr>
          <w:rFonts w:hint="eastAsia" w:ascii="仿宋" w:hAnsi="仿宋" w:eastAsia="仿宋" w:cs="仿宋"/>
          <w:color w:val="333333"/>
          <w:kern w:val="0"/>
          <w:sz w:val="32"/>
          <w:szCs w:val="32"/>
          <w14:ligatures w14:val="none"/>
        </w:rPr>
        <w:t>柳州市总工会女职工系列</w:t>
      </w:r>
      <w:r>
        <w:rPr>
          <w:rFonts w:hint="eastAsia" w:ascii="仿宋" w:hAnsi="仿宋" w:eastAsia="仿宋" w:cs="仿宋"/>
          <w:color w:val="333333"/>
          <w:kern w:val="0"/>
          <w:sz w:val="32"/>
          <w:szCs w:val="32"/>
          <w:lang w:eastAsia="zh-CN"/>
          <w14:ligatures w14:val="none"/>
        </w:rPr>
        <w:t>公益</w:t>
      </w:r>
      <w:r>
        <w:rPr>
          <w:rFonts w:hint="eastAsia" w:ascii="仿宋" w:hAnsi="仿宋" w:eastAsia="仿宋" w:cs="仿宋"/>
          <w:color w:val="333333"/>
          <w:kern w:val="0"/>
          <w:sz w:val="32"/>
          <w:szCs w:val="32"/>
          <w14:ligatures w14:val="none"/>
        </w:rPr>
        <w:t>讲座</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color w:val="333333"/>
          <w:kern w:val="0"/>
          <w:sz w:val="32"/>
          <w:szCs w:val="32"/>
          <w:lang w:val="en-US" w:eastAsia="zh-CN"/>
          <w14:ligatures w14:val="none"/>
        </w:rPr>
      </w:pPr>
      <w:r>
        <w:rPr>
          <w:rFonts w:hint="eastAsia" w:ascii="仿宋" w:hAnsi="仿宋" w:eastAsia="仿宋" w:cs="仿宋"/>
          <w:color w:val="333333"/>
          <w:kern w:val="0"/>
          <w:sz w:val="32"/>
          <w:szCs w:val="32"/>
          <w:lang w:eastAsia="zh-CN"/>
          <w14:ligatures w14:val="none"/>
        </w:rPr>
        <w:t>报价单位：</w:t>
      </w:r>
      <w:r>
        <w:rPr>
          <w:rFonts w:hint="eastAsia" w:ascii="仿宋" w:hAnsi="仿宋" w:eastAsia="仿宋" w:cs="仿宋"/>
          <w:color w:val="333333"/>
          <w:kern w:val="0"/>
          <w:sz w:val="32"/>
          <w:szCs w:val="32"/>
          <w:lang w:val="en-US" w:eastAsia="zh-CN"/>
          <w14:ligatures w14:val="none"/>
        </w:rPr>
        <w:t xml:space="preserve">                     联系方式：</w:t>
      </w:r>
    </w:p>
    <w:tbl>
      <w:tblPr>
        <w:tblStyle w:val="17"/>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283"/>
        <w:gridCol w:w="2299"/>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699"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项目名称</w:t>
            </w:r>
          </w:p>
        </w:tc>
        <w:tc>
          <w:tcPr>
            <w:tcW w:w="3582" w:type="dxa"/>
            <w:gridSpan w:val="2"/>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费用类型</w:t>
            </w:r>
          </w:p>
        </w:tc>
        <w:tc>
          <w:tcPr>
            <w:tcW w:w="3733" w:type="dxa"/>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课程单价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restart"/>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color w:val="333333"/>
                <w:kern w:val="0"/>
                <w:sz w:val="32"/>
                <w:szCs w:val="32"/>
                <w14:ligatures w14:val="none"/>
              </w:rPr>
              <w:t>柳州市总工会女职工系列</w:t>
            </w:r>
            <w:r>
              <w:rPr>
                <w:rFonts w:hint="eastAsia" w:ascii="仿宋" w:hAnsi="仿宋" w:eastAsia="仿宋" w:cs="仿宋"/>
                <w:b/>
                <w:bCs/>
                <w:color w:val="333333"/>
                <w:kern w:val="0"/>
                <w:sz w:val="32"/>
                <w:szCs w:val="32"/>
                <w:lang w:eastAsia="zh-CN"/>
                <w14:ligatures w14:val="none"/>
              </w:rPr>
              <w:t>公益</w:t>
            </w:r>
            <w:r>
              <w:rPr>
                <w:rFonts w:hint="eastAsia" w:ascii="仿宋" w:hAnsi="仿宋" w:eastAsia="仿宋" w:cs="仿宋"/>
                <w:b/>
                <w:bCs/>
                <w:color w:val="333333"/>
                <w:kern w:val="0"/>
                <w:sz w:val="32"/>
                <w:szCs w:val="32"/>
                <w14:ligatures w14:val="none"/>
              </w:rPr>
              <w:t>讲座</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p>
        </w:tc>
        <w:tc>
          <w:tcPr>
            <w:tcW w:w="1283"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人工费</w:t>
            </w:r>
          </w:p>
        </w:tc>
        <w:tc>
          <w:tcPr>
            <w:tcW w:w="2299"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3733"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vertAlign w:val="baseline"/>
                <w:lang w:val="en-US" w:eastAsia="zh-CN"/>
              </w:rPr>
            </w:pPr>
          </w:p>
        </w:tc>
        <w:tc>
          <w:tcPr>
            <w:tcW w:w="1283"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p>
        </w:tc>
        <w:tc>
          <w:tcPr>
            <w:tcW w:w="2299"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3733"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vertAlign w:val="baseline"/>
                <w:lang w:val="en-US" w:eastAsia="zh-CN"/>
              </w:rPr>
            </w:pPr>
          </w:p>
        </w:tc>
        <w:tc>
          <w:tcPr>
            <w:tcW w:w="1283"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差旅费</w:t>
            </w:r>
          </w:p>
        </w:tc>
        <w:tc>
          <w:tcPr>
            <w:tcW w:w="2299"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3733"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vertAlign w:val="baseline"/>
                <w:lang w:val="en-US" w:eastAsia="zh-CN"/>
              </w:rPr>
            </w:pPr>
          </w:p>
        </w:tc>
        <w:tc>
          <w:tcPr>
            <w:tcW w:w="1283"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p>
        </w:tc>
        <w:tc>
          <w:tcPr>
            <w:tcW w:w="2299"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3733"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vertAlign w:val="baseline"/>
                <w:lang w:val="en-US" w:eastAsia="zh-CN"/>
              </w:rPr>
            </w:pPr>
          </w:p>
        </w:tc>
        <w:tc>
          <w:tcPr>
            <w:tcW w:w="1283" w:type="dxa"/>
            <w:vMerge w:val="continue"/>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p>
        </w:tc>
        <w:tc>
          <w:tcPr>
            <w:tcW w:w="2299"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3733"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vertAlign w:val="baseline"/>
                <w:lang w:val="en-US" w:eastAsia="zh-CN"/>
              </w:rPr>
            </w:pPr>
          </w:p>
        </w:tc>
        <w:tc>
          <w:tcPr>
            <w:tcW w:w="1283" w:type="dxa"/>
            <w:vMerge w:val="restar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其它 费用</w:t>
            </w:r>
          </w:p>
        </w:tc>
        <w:tc>
          <w:tcPr>
            <w:tcW w:w="2299"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3733"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1283" w:type="dxa"/>
            <w:vMerge w:val="continue"/>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2299"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3733" w:type="dxa"/>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Merge w:val="continue"/>
            <w:noWrap w:val="0"/>
            <w:vAlign w:val="top"/>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3582" w:type="dxa"/>
            <w:gridSpan w:val="2"/>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b/>
                <w:bCs/>
                <w:sz w:val="32"/>
                <w:szCs w:val="32"/>
                <w:vertAlign w:val="baseline"/>
                <w:lang w:val="en-US" w:eastAsia="zh-CN"/>
              </w:rPr>
              <w:t>合计</w:t>
            </w:r>
          </w:p>
        </w:tc>
        <w:tc>
          <w:tcPr>
            <w:tcW w:w="3733"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4" w:type="dxa"/>
            <w:gridSpan w:val="4"/>
            <w:noWrap w:val="0"/>
            <w:vAlign w:val="top"/>
          </w:tcPr>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报价（包含税费等所有费用）：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4" w:type="dxa"/>
            <w:gridSpan w:val="4"/>
            <w:noWrap w:val="0"/>
            <w:vAlign w:val="top"/>
          </w:tcPr>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sz w:val="32"/>
                <w:szCs w:val="32"/>
                <w:vertAlign w:val="baseline"/>
                <w:lang w:val="en-US" w:eastAsia="zh-CN"/>
              </w:rPr>
              <w:t>项目价格包括完成本项目各项服务可能发生的全部费用（</w:t>
            </w:r>
            <w:r>
              <w:rPr>
                <w:rFonts w:hint="eastAsia" w:ascii="仿宋" w:hAnsi="仿宋" w:eastAsia="仿宋" w:cs="仿宋"/>
                <w:color w:val="333333"/>
                <w:kern w:val="0"/>
                <w:sz w:val="32"/>
                <w:szCs w:val="32"/>
                <w:lang w:eastAsia="zh-CN"/>
                <w14:ligatures w14:val="none"/>
              </w:rPr>
              <w:t>费用</w:t>
            </w:r>
            <w:r>
              <w:rPr>
                <w:rFonts w:hint="eastAsia" w:ascii="仿宋" w:hAnsi="仿宋" w:eastAsia="仿宋" w:cs="仿宋"/>
                <w:color w:val="333333"/>
                <w:kern w:val="0"/>
                <w:sz w:val="32"/>
                <w:szCs w:val="32"/>
                <w14:ligatures w14:val="none"/>
              </w:rPr>
              <w:t>包含：</w:t>
            </w:r>
            <w:r>
              <w:rPr>
                <w:rFonts w:hint="eastAsia" w:ascii="仿宋" w:hAnsi="仿宋" w:eastAsia="仿宋" w:cs="仿宋"/>
                <w:color w:val="333333"/>
                <w:kern w:val="0"/>
                <w:sz w:val="32"/>
                <w:szCs w:val="32"/>
                <w:lang w:eastAsia="zh-CN"/>
                <w14:ligatures w14:val="none"/>
              </w:rPr>
              <w:t>服务方案设计、</w:t>
            </w:r>
            <w:r>
              <w:rPr>
                <w:rFonts w:hint="eastAsia" w:ascii="仿宋" w:hAnsi="仿宋" w:eastAsia="仿宋" w:cs="仿宋"/>
                <w:color w:val="333333"/>
                <w:kern w:val="0"/>
                <w:sz w:val="32"/>
                <w:szCs w:val="32"/>
                <w14:ligatures w14:val="none"/>
              </w:rPr>
              <w:t>人工费、材料费、</w:t>
            </w:r>
            <w:r>
              <w:rPr>
                <w:rFonts w:hint="eastAsia" w:ascii="仿宋" w:hAnsi="仿宋" w:eastAsia="仿宋" w:cs="仿宋"/>
                <w:color w:val="333333"/>
                <w:kern w:val="0"/>
                <w:sz w:val="32"/>
                <w:szCs w:val="32"/>
                <w:lang w:eastAsia="zh-CN"/>
                <w14:ligatures w14:val="none"/>
              </w:rPr>
              <w:t>交通</w:t>
            </w:r>
            <w:r>
              <w:rPr>
                <w:rFonts w:hint="eastAsia" w:ascii="仿宋" w:hAnsi="仿宋" w:eastAsia="仿宋" w:cs="仿宋"/>
                <w:color w:val="333333"/>
                <w:kern w:val="0"/>
                <w:sz w:val="32"/>
                <w:szCs w:val="32"/>
                <w14:ligatures w14:val="none"/>
              </w:rPr>
              <w:t>费、利润、税金等为完成本</w:t>
            </w:r>
            <w:r>
              <w:rPr>
                <w:rFonts w:hint="eastAsia" w:ascii="仿宋" w:hAnsi="仿宋" w:eastAsia="仿宋" w:cs="仿宋"/>
                <w:color w:val="333333"/>
                <w:kern w:val="0"/>
                <w:sz w:val="32"/>
                <w:szCs w:val="32"/>
                <w:lang w:eastAsia="zh-CN"/>
                <w14:ligatures w14:val="none"/>
              </w:rPr>
              <w:t>服务</w:t>
            </w:r>
            <w:r>
              <w:rPr>
                <w:rFonts w:hint="eastAsia" w:ascii="仿宋" w:hAnsi="仿宋" w:eastAsia="仿宋" w:cs="仿宋"/>
                <w:color w:val="333333"/>
                <w:kern w:val="0"/>
                <w:sz w:val="32"/>
                <w:szCs w:val="32"/>
                <w14:ligatures w14:val="none"/>
              </w:rPr>
              <w:t>所需的所有费用，在实施期间不因市场因素而变动</w:t>
            </w:r>
            <w:r>
              <w:rPr>
                <w:rFonts w:hint="eastAsia" w:ascii="仿宋" w:hAnsi="仿宋" w:eastAsia="仿宋" w:cs="仿宋"/>
                <w:color w:val="333333"/>
                <w:kern w:val="0"/>
                <w:sz w:val="32"/>
                <w:szCs w:val="32"/>
                <w:lang w:eastAsia="zh-CN"/>
                <w14:ligatures w14:val="none"/>
              </w:rPr>
              <w:t>。</w:t>
            </w:r>
          </w:p>
        </w:tc>
      </w:tr>
    </w:tbl>
    <w:p>
      <w:pPr>
        <w:tabs>
          <w:tab w:val="left" w:pos="703"/>
        </w:tabs>
        <w:bidi w:val="0"/>
        <w:jc w:val="left"/>
        <w:rPr>
          <w:rFonts w:hint="eastAsia" w:ascii="黑体" w:hAnsi="黑体" w:eastAsia="黑体" w:cs="黑体"/>
          <w:sz w:val="32"/>
          <w:szCs w:val="36"/>
          <w:lang w:val="en-US" w:eastAsia="zh-CN"/>
        </w:rPr>
        <w:sectPr>
          <w:footerReference r:id="rId5" w:type="default"/>
          <w:pgSz w:w="11906" w:h="16838"/>
          <w:pgMar w:top="1440" w:right="1587" w:bottom="1440" w:left="1587" w:header="851" w:footer="992" w:gutter="0"/>
          <w:cols w:space="0" w:num="1"/>
          <w:rtlGutter w:val="0"/>
          <w:docGrid w:type="lines" w:linePitch="312" w:charSpace="0"/>
        </w:sectPr>
      </w:pPr>
    </w:p>
    <w:p>
      <w:pPr>
        <w:tabs>
          <w:tab w:val="left" w:pos="703"/>
        </w:tabs>
        <w:bidi w:val="0"/>
        <w:jc w:val="left"/>
        <w:rPr>
          <w:rFonts w:hint="default" w:ascii="黑体" w:hAnsi="黑体" w:eastAsia="黑体" w:cs="黑体"/>
          <w:sz w:val="32"/>
          <w:szCs w:val="36"/>
          <w:lang w:val="en-US" w:eastAsia="zh-CN"/>
        </w:rPr>
      </w:pPr>
      <w:r>
        <w:rPr>
          <w:rFonts w:hint="eastAsia" w:ascii="黑体" w:hAnsi="黑体" w:eastAsia="黑体" w:cs="黑体"/>
          <w:sz w:val="32"/>
          <w:szCs w:val="36"/>
          <w:lang w:val="en-US" w:eastAsia="zh-CN"/>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 w:eastAsia="zh-CN"/>
        </w:rPr>
      </w:pPr>
      <w:r>
        <w:rPr>
          <w:rFonts w:hint="eastAsia" w:ascii="方正小标宋简体" w:hAnsi="方正小标宋简体" w:eastAsia="方正小标宋简体" w:cs="方正小标宋简体"/>
          <w:b w:val="0"/>
          <w:bCs w:val="0"/>
          <w:kern w:val="0"/>
          <w:sz w:val="44"/>
          <w:szCs w:val="44"/>
          <w:lang w:val="en" w:eastAsia="zh-CN" w:bidi="ar"/>
        </w:rPr>
        <w:t>课程设计方案表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 w:eastAsia="zh-CN"/>
        </w:rPr>
        <w:t>项目编号：</w:t>
      </w:r>
      <w:r>
        <w:rPr>
          <w:rFonts w:hint="eastAsia" w:ascii="仿宋" w:hAnsi="仿宋" w:eastAsia="仿宋" w:cs="仿宋"/>
          <w:b/>
          <w:bCs/>
          <w:sz w:val="32"/>
          <w:szCs w:val="32"/>
          <w:lang w:val="en-US" w:eastAsia="zh-CN"/>
        </w:rPr>
        <w:t>LX-QYBZB-2024-002</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w:t>
      </w:r>
      <w:r>
        <w:rPr>
          <w:rFonts w:hint="eastAsia" w:ascii="仿宋" w:hAnsi="仿宋" w:eastAsia="仿宋" w:cs="仿宋"/>
          <w:b/>
          <w:bCs/>
          <w:i w:val="0"/>
          <w:caps w:val="0"/>
          <w:color w:val="333333"/>
          <w:spacing w:val="0"/>
          <w:kern w:val="0"/>
          <w:sz w:val="32"/>
          <w:szCs w:val="32"/>
          <w:shd w:val="clear" w:color="auto" w:fill="FFFFFF"/>
          <w:lang w:val="en" w:eastAsia="zh-CN" w:bidi="ar"/>
        </w:rPr>
        <w:t xml:space="preserve"> </w:t>
      </w:r>
      <w:r>
        <w:rPr>
          <w:rFonts w:hint="eastAsia" w:ascii="仿宋" w:hAnsi="仿宋" w:eastAsia="仿宋" w:cs="仿宋"/>
          <w:b/>
          <w:bCs/>
          <w:color w:val="333333"/>
          <w:kern w:val="0"/>
          <w:sz w:val="32"/>
          <w:szCs w:val="32"/>
          <w14:ligatures w14:val="none"/>
        </w:rPr>
        <w:t>柳州市总工会女职工系列</w:t>
      </w:r>
      <w:r>
        <w:rPr>
          <w:rFonts w:hint="eastAsia" w:ascii="仿宋" w:hAnsi="仿宋" w:eastAsia="仿宋" w:cs="仿宋"/>
          <w:b/>
          <w:bCs/>
          <w:color w:val="333333"/>
          <w:kern w:val="0"/>
          <w:sz w:val="32"/>
          <w:szCs w:val="32"/>
          <w:lang w:eastAsia="zh-CN"/>
          <w14:ligatures w14:val="none"/>
        </w:rPr>
        <w:t>公益</w:t>
      </w:r>
      <w:r>
        <w:rPr>
          <w:rFonts w:hint="eastAsia" w:ascii="仿宋" w:hAnsi="仿宋" w:eastAsia="仿宋" w:cs="仿宋"/>
          <w:b/>
          <w:bCs/>
          <w:color w:val="333333"/>
          <w:kern w:val="0"/>
          <w:sz w:val="32"/>
          <w:szCs w:val="32"/>
          <w14:ligatures w14:val="none"/>
        </w:rPr>
        <w:t>讲座</w:t>
      </w:r>
    </w:p>
    <w:tbl>
      <w:tblPr>
        <w:tblStyle w:val="17"/>
        <w:tblW w:w="14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40"/>
        <w:gridCol w:w="4454"/>
        <w:gridCol w:w="1586"/>
        <w:gridCol w:w="5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87" w:type="dxa"/>
            <w:gridSpan w:val="5"/>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color w:val="333333"/>
                <w:kern w:val="0"/>
                <w:sz w:val="32"/>
                <w:szCs w:val="32"/>
                <w14:ligatures w14:val="none"/>
              </w:rPr>
              <w:t>柳州市总工会女职工系列</w:t>
            </w:r>
            <w:r>
              <w:rPr>
                <w:rFonts w:hint="eastAsia" w:ascii="仿宋" w:hAnsi="仿宋" w:eastAsia="仿宋" w:cs="仿宋"/>
                <w:b/>
                <w:bCs/>
                <w:color w:val="333333"/>
                <w:kern w:val="0"/>
                <w:sz w:val="32"/>
                <w:szCs w:val="32"/>
                <w:lang w:eastAsia="zh-CN"/>
                <w14:ligatures w14:val="none"/>
              </w:rPr>
              <w:t>公益</w:t>
            </w:r>
            <w:r>
              <w:rPr>
                <w:rFonts w:hint="eastAsia" w:ascii="仿宋" w:hAnsi="仿宋" w:eastAsia="仿宋" w:cs="仿宋"/>
                <w:b/>
                <w:bCs/>
                <w:color w:val="333333"/>
                <w:kern w:val="0"/>
                <w:sz w:val="32"/>
                <w:szCs w:val="32"/>
                <w14:ligatures w14:val="none"/>
              </w:rPr>
              <w:t>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序号</w:t>
            </w:r>
          </w:p>
        </w:tc>
        <w:tc>
          <w:tcPr>
            <w:tcW w:w="1840"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宋体"/>
                <w:b/>
                <w:bCs/>
                <w:color w:val="333333"/>
                <w:kern w:val="0"/>
                <w:sz w:val="32"/>
                <w:szCs w:val="32"/>
                <w:lang w:val="en-US" w:eastAsia="zh-CN"/>
                <w14:ligatures w14:val="none"/>
              </w:rPr>
              <w:t>课程名称</w:t>
            </w:r>
          </w:p>
        </w:tc>
        <w:tc>
          <w:tcPr>
            <w:tcW w:w="44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课程内容</w:t>
            </w:r>
          </w:p>
        </w:tc>
        <w:tc>
          <w:tcPr>
            <w:tcW w:w="158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课时</w:t>
            </w:r>
          </w:p>
        </w:tc>
        <w:tc>
          <w:tcPr>
            <w:tcW w:w="5507"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师资介绍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1840"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44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158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5507"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1840"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44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158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5507"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1840"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44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158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c>
          <w:tcPr>
            <w:tcW w:w="5507"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vertAlign w:val="baseline"/>
                <w:lang w:val="en-US" w:eastAsia="zh-CN"/>
              </w:rPr>
            </w:pP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ind w:firstLine="640" w:firstLineChars="200"/>
        <w:jc w:val="left"/>
        <w:textAlignment w:val="auto"/>
        <w:rPr>
          <w:rFonts w:hint="eastAsia" w:ascii="仿宋" w:hAnsi="仿宋" w:eastAsia="仿宋" w:cs="仿宋"/>
          <w:lang w:val="en-US" w:eastAsia="zh-CN"/>
        </w:rPr>
      </w:pPr>
      <w:r>
        <w:rPr>
          <w:rFonts w:hint="eastAsia" w:ascii="仿宋" w:hAnsi="仿宋" w:eastAsia="仿宋" w:cs="宋体"/>
          <w:color w:val="333333"/>
          <w:kern w:val="0"/>
          <w:sz w:val="32"/>
          <w:szCs w:val="32"/>
          <w:lang w:eastAsia="zh-CN"/>
          <w14:ligatures w14:val="none"/>
        </w:rPr>
        <w:t>课程设计需围绕女职工素质提升工作设计</w:t>
      </w:r>
      <w:r>
        <w:rPr>
          <w:rFonts w:hint="eastAsia" w:ascii="仿宋" w:hAnsi="仿宋" w:eastAsia="仿宋" w:cs="宋体"/>
          <w:color w:val="333333"/>
          <w:kern w:val="0"/>
          <w:sz w:val="32"/>
          <w:szCs w:val="32"/>
          <w:lang w:val="en-US" w:eastAsia="zh-CN"/>
          <w14:ligatures w14:val="none"/>
        </w:rPr>
        <w:t>课程，</w:t>
      </w:r>
      <w:r>
        <w:rPr>
          <w:rFonts w:hint="eastAsia" w:ascii="仿宋" w:hAnsi="仿宋" w:eastAsia="仿宋" w:cs="宋体"/>
          <w:sz w:val="32"/>
          <w:szCs w:val="32"/>
          <w:lang w:eastAsia="zh-CN"/>
        </w:rPr>
        <w:t>包括职场发展、内涵素养、家风家教、</w:t>
      </w:r>
      <w:r>
        <w:rPr>
          <w:rFonts w:hint="eastAsia" w:ascii="仿宋" w:hAnsi="仿宋" w:eastAsia="仿宋" w:cs="宋体"/>
          <w:sz w:val="32"/>
          <w:szCs w:val="32"/>
          <w:lang w:val="en-US" w:eastAsia="zh-CN"/>
        </w:rPr>
        <w:t>亲子教育、</w:t>
      </w:r>
      <w:r>
        <w:rPr>
          <w:rFonts w:hint="eastAsia" w:ascii="仿宋" w:hAnsi="仿宋" w:eastAsia="仿宋" w:cs="宋体"/>
          <w:sz w:val="32"/>
          <w:szCs w:val="32"/>
          <w:lang w:eastAsia="zh-CN"/>
        </w:rPr>
        <w:t>身心健康等方面的系列课程，其中职场发展类课程必须设置大数据、</w:t>
      </w:r>
      <w:r>
        <w:rPr>
          <w:rFonts w:hint="eastAsia" w:ascii="仿宋" w:hAnsi="仿宋" w:eastAsia="仿宋" w:cs="宋体"/>
          <w:sz w:val="32"/>
          <w:szCs w:val="32"/>
          <w:lang w:val="en-US" w:eastAsia="zh-CN"/>
        </w:rPr>
        <w:t>AI人工智能应用方面课程，</w:t>
      </w:r>
      <w:r>
        <w:rPr>
          <w:rFonts w:hint="eastAsia" w:ascii="仿宋" w:hAnsi="仿宋" w:eastAsia="仿宋" w:cs="宋体"/>
          <w:sz w:val="32"/>
          <w:szCs w:val="32"/>
          <w:lang w:eastAsia="zh-CN"/>
        </w:rPr>
        <w:t>课程设计总数不低于</w:t>
      </w:r>
      <w:r>
        <w:rPr>
          <w:rFonts w:hint="eastAsia" w:ascii="仿宋" w:hAnsi="仿宋" w:eastAsia="仿宋" w:cs="宋体"/>
          <w:sz w:val="32"/>
          <w:szCs w:val="32"/>
          <w:lang w:val="en-US" w:eastAsia="zh-CN"/>
        </w:rPr>
        <w:t>10门，每节课时长不低于3-4个课时（每个课时45）</w:t>
      </w:r>
      <w:r>
        <w:rPr>
          <w:rFonts w:hint="eastAsia" w:ascii="仿宋" w:hAnsi="仿宋" w:eastAsia="仿宋" w:cs="宋体"/>
          <w:sz w:val="32"/>
          <w:szCs w:val="32"/>
          <w:lang w:eastAsia="zh-CN"/>
        </w:rPr>
        <w:t>分钟</w:t>
      </w:r>
      <w:r>
        <w:rPr>
          <w:rFonts w:hint="eastAsia" w:ascii="仿宋" w:hAnsi="仿宋" w:eastAsia="仿宋" w:cs="宋体"/>
          <w:sz w:val="32"/>
          <w:szCs w:val="32"/>
        </w:rPr>
        <w:t>。</w:t>
      </w:r>
    </w:p>
    <w:sectPr>
      <w:pgSz w:w="16838" w:h="11906" w:orient="landscape"/>
      <w:pgMar w:top="1587" w:right="1440" w:bottom="1587" w:left="1440" w:header="851" w:footer="992" w:gutter="0"/>
      <w:cols w:space="0" w:num="1"/>
      <w:rtlGutter w:val="0"/>
      <w:docGrid w:type="lines" w:linePitch="3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aquafont"/>
    <w:panose1 w:val="00000000000000000000"/>
    <w:charset w:val="00"/>
    <w:family w:val="auto"/>
    <w:pitch w:val="default"/>
    <w:sig w:usb0="00000000" w:usb1="00000000" w:usb2="00000000" w:usb3="00000000" w:csb0="00000000" w:csb1="00000000"/>
  </w:font>
  <w:font w:name="aquafont">
    <w:panose1 w:val="02000609000000000000"/>
    <w:charset w:val="80"/>
    <w:family w:val="auto"/>
    <w:pitch w:val="default"/>
    <w:sig w:usb0="A00002BF" w:usb1="68C7FCFB" w:usb2="00000010"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仿宋" w:hAnsi="仿宋" w:eastAsia="仿宋" w:cs="仿宋"/>
                              <w:sz w:val="24"/>
                              <w:szCs w:val="40"/>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PAGE  \* MERGEFORMAT </w:instrText>
                          </w:r>
                          <w:r>
                            <w:rPr>
                              <w:rFonts w:hint="eastAsia" w:ascii="仿宋" w:hAnsi="仿宋" w:eastAsia="仿宋" w:cs="仿宋"/>
                              <w:sz w:val="24"/>
                              <w:szCs w:val="40"/>
                            </w:rPr>
                            <w:fldChar w:fldCharType="separate"/>
                          </w:r>
                          <w:r>
                            <w:rPr>
                              <w:rFonts w:hint="eastAsia" w:ascii="仿宋" w:hAnsi="仿宋" w:eastAsia="仿宋" w:cs="仿宋"/>
                              <w:sz w:val="24"/>
                              <w:szCs w:val="40"/>
                            </w:rPr>
                            <w:t>1</w:t>
                          </w:r>
                          <w:r>
                            <w:rPr>
                              <w:rFonts w:hint="eastAsia" w:ascii="仿宋" w:hAnsi="仿宋" w:eastAsia="仿宋" w:cs="仿宋"/>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仿宋" w:hAnsi="仿宋" w:eastAsia="仿宋" w:cs="仿宋"/>
                        <w:sz w:val="24"/>
                        <w:szCs w:val="40"/>
                      </w:rPr>
                    </w:pPr>
                    <w:r>
                      <w:rPr>
                        <w:rFonts w:hint="eastAsia" w:ascii="仿宋" w:hAnsi="仿宋" w:eastAsia="仿宋" w:cs="仿宋"/>
                        <w:sz w:val="24"/>
                        <w:szCs w:val="40"/>
                      </w:rPr>
                      <w:fldChar w:fldCharType="begin"/>
                    </w:r>
                    <w:r>
                      <w:rPr>
                        <w:rFonts w:hint="eastAsia" w:ascii="仿宋" w:hAnsi="仿宋" w:eastAsia="仿宋" w:cs="仿宋"/>
                        <w:sz w:val="24"/>
                        <w:szCs w:val="40"/>
                      </w:rPr>
                      <w:instrText xml:space="preserve"> PAGE  \* MERGEFORMAT </w:instrText>
                    </w:r>
                    <w:r>
                      <w:rPr>
                        <w:rFonts w:hint="eastAsia" w:ascii="仿宋" w:hAnsi="仿宋" w:eastAsia="仿宋" w:cs="仿宋"/>
                        <w:sz w:val="24"/>
                        <w:szCs w:val="40"/>
                      </w:rPr>
                      <w:fldChar w:fldCharType="separate"/>
                    </w:r>
                    <w:r>
                      <w:rPr>
                        <w:rFonts w:hint="eastAsia" w:ascii="仿宋" w:hAnsi="仿宋" w:eastAsia="仿宋" w:cs="仿宋"/>
                        <w:sz w:val="24"/>
                        <w:szCs w:val="40"/>
                      </w:rPr>
                      <w:t>1</w:t>
                    </w:r>
                    <w:r>
                      <w:rPr>
                        <w:rFonts w:hint="eastAsia" w:ascii="仿宋" w:hAnsi="仿宋" w:eastAsia="仿宋" w:cs="仿宋"/>
                        <w:sz w:val="24"/>
                        <w:szCs w:val="4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0ZDJiODg5NzJjM2QwOWUzYWY2MDgzMmJlNDNkZmEifQ=="/>
  </w:docVars>
  <w:rsids>
    <w:rsidRoot w:val="00F82843"/>
    <w:rsid w:val="00021367"/>
    <w:rsid w:val="00053CBF"/>
    <w:rsid w:val="000D3061"/>
    <w:rsid w:val="000E2D4D"/>
    <w:rsid w:val="00106367"/>
    <w:rsid w:val="00160B33"/>
    <w:rsid w:val="0022124A"/>
    <w:rsid w:val="0028505E"/>
    <w:rsid w:val="0039361D"/>
    <w:rsid w:val="00484DEB"/>
    <w:rsid w:val="004A2BE9"/>
    <w:rsid w:val="004F691C"/>
    <w:rsid w:val="00501C09"/>
    <w:rsid w:val="00523782"/>
    <w:rsid w:val="006031BF"/>
    <w:rsid w:val="006719BA"/>
    <w:rsid w:val="008C2735"/>
    <w:rsid w:val="008C37FD"/>
    <w:rsid w:val="008D400C"/>
    <w:rsid w:val="00914FC4"/>
    <w:rsid w:val="00976243"/>
    <w:rsid w:val="009964A0"/>
    <w:rsid w:val="00A65070"/>
    <w:rsid w:val="00BA7841"/>
    <w:rsid w:val="00BC46D0"/>
    <w:rsid w:val="00D57AA5"/>
    <w:rsid w:val="00EE28E1"/>
    <w:rsid w:val="00F103C7"/>
    <w:rsid w:val="00F81BD8"/>
    <w:rsid w:val="00F82843"/>
    <w:rsid w:val="043812C6"/>
    <w:rsid w:val="0677352A"/>
    <w:rsid w:val="06F271F7"/>
    <w:rsid w:val="095A1E04"/>
    <w:rsid w:val="0A5B72BD"/>
    <w:rsid w:val="10487895"/>
    <w:rsid w:val="17624F13"/>
    <w:rsid w:val="17E26D29"/>
    <w:rsid w:val="19562304"/>
    <w:rsid w:val="1A350500"/>
    <w:rsid w:val="1F0B085A"/>
    <w:rsid w:val="215C5B40"/>
    <w:rsid w:val="245F6249"/>
    <w:rsid w:val="27AE3D94"/>
    <w:rsid w:val="28412E17"/>
    <w:rsid w:val="2A1916FF"/>
    <w:rsid w:val="2A523562"/>
    <w:rsid w:val="346F4AE4"/>
    <w:rsid w:val="375476BB"/>
    <w:rsid w:val="37DC5F59"/>
    <w:rsid w:val="3AFD1C50"/>
    <w:rsid w:val="3D6F7751"/>
    <w:rsid w:val="3F3F40BF"/>
    <w:rsid w:val="405522EB"/>
    <w:rsid w:val="42032CF6"/>
    <w:rsid w:val="42EE6E5E"/>
    <w:rsid w:val="454C7A1C"/>
    <w:rsid w:val="48DB3253"/>
    <w:rsid w:val="48EF7F45"/>
    <w:rsid w:val="4CF15953"/>
    <w:rsid w:val="4F2A7DE4"/>
    <w:rsid w:val="50594716"/>
    <w:rsid w:val="52F263F9"/>
    <w:rsid w:val="566235A3"/>
    <w:rsid w:val="56650783"/>
    <w:rsid w:val="572E436F"/>
    <w:rsid w:val="57F7F211"/>
    <w:rsid w:val="5CF75F03"/>
    <w:rsid w:val="5D960D3D"/>
    <w:rsid w:val="635C4DAA"/>
    <w:rsid w:val="654C11BD"/>
    <w:rsid w:val="66D95760"/>
    <w:rsid w:val="68354E7F"/>
    <w:rsid w:val="6B343D1A"/>
    <w:rsid w:val="6BD05D46"/>
    <w:rsid w:val="6D683F25"/>
    <w:rsid w:val="6FBF5BA2"/>
    <w:rsid w:val="735C997E"/>
    <w:rsid w:val="7A7B4495"/>
    <w:rsid w:val="7AB75C43"/>
    <w:rsid w:val="7BFFC4D6"/>
    <w:rsid w:val="7CB903AF"/>
    <w:rsid w:val="7CE716A2"/>
    <w:rsid w:val="7FAB8513"/>
    <w:rsid w:val="9EEED773"/>
    <w:rsid w:val="BFD61E85"/>
    <w:rsid w:val="DBF7919C"/>
    <w:rsid w:val="DCDF7595"/>
    <w:rsid w:val="DF3FB068"/>
    <w:rsid w:val="E7FB6446"/>
    <w:rsid w:val="EBEE9E2F"/>
    <w:rsid w:val="F6ED1651"/>
    <w:rsid w:val="FBFF0CC9"/>
    <w:rsid w:val="FFCA7496"/>
    <w:rsid w:val="FFF734C0"/>
    <w:rsid w:val="FFFC6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3"/>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4"/>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6"/>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7"/>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9"/>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31"/>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14:ligatures w14:val="none"/>
    </w:rPr>
  </w:style>
  <w:style w:type="paragraph" w:styleId="15">
    <w:name w:val="Title"/>
    <w:basedOn w:val="1"/>
    <w:next w:val="1"/>
    <w:link w:val="30"/>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Hyperlink"/>
    <w:basedOn w:val="18"/>
    <w:semiHidden/>
    <w:unhideWhenUsed/>
    <w:qFormat/>
    <w:uiPriority w:val="99"/>
    <w:rPr>
      <w:color w:val="0000FF"/>
      <w:u w:val="single"/>
    </w:rPr>
  </w:style>
  <w:style w:type="character" w:customStyle="1" w:styleId="21">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8"/>
    <w:link w:val="4"/>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8"/>
    <w:link w:val="5"/>
    <w:semiHidden/>
    <w:qFormat/>
    <w:uiPriority w:val="9"/>
    <w:rPr>
      <w:rFonts w:cstheme="majorBidi"/>
      <w:color w:val="104862" w:themeColor="accent1" w:themeShade="BF"/>
      <w:sz w:val="28"/>
      <w:szCs w:val="28"/>
    </w:rPr>
  </w:style>
  <w:style w:type="character" w:customStyle="1" w:styleId="25">
    <w:name w:val="标题 5 字符"/>
    <w:basedOn w:val="18"/>
    <w:link w:val="6"/>
    <w:semiHidden/>
    <w:qFormat/>
    <w:uiPriority w:val="9"/>
    <w:rPr>
      <w:rFonts w:cstheme="majorBidi"/>
      <w:color w:val="104862" w:themeColor="accent1" w:themeShade="BF"/>
      <w:sz w:val="24"/>
    </w:rPr>
  </w:style>
  <w:style w:type="character" w:customStyle="1" w:styleId="26">
    <w:name w:val="标题 6 字符"/>
    <w:basedOn w:val="18"/>
    <w:link w:val="7"/>
    <w:semiHidden/>
    <w:qFormat/>
    <w:uiPriority w:val="9"/>
    <w:rPr>
      <w:rFonts w:cstheme="majorBidi"/>
      <w:b/>
      <w:bCs/>
      <w:color w:val="104862" w:themeColor="accent1" w:themeShade="BF"/>
    </w:rPr>
  </w:style>
  <w:style w:type="character" w:customStyle="1" w:styleId="27">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8"/>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8"/>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8"/>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8"/>
    <w:link w:val="36"/>
    <w:qFormat/>
    <w:uiPriority w:val="30"/>
    <w:rPr>
      <w:i/>
      <w:iCs/>
      <w:color w:val="104862" w:themeColor="accent1" w:themeShade="BF"/>
    </w:rPr>
  </w:style>
  <w:style w:type="character" w:customStyle="1" w:styleId="38">
    <w:name w:val="Intense Reference"/>
    <w:basedOn w:val="18"/>
    <w:qFormat/>
    <w:uiPriority w:val="32"/>
    <w:rPr>
      <w:b/>
      <w:bCs/>
      <w:smallCaps/>
      <w:color w:val="104862" w:themeColor="accent1" w:themeShade="BF"/>
      <w:spacing w:val="5"/>
    </w:rPr>
  </w:style>
  <w:style w:type="paragraph" w:customStyle="1" w:styleId="39">
    <w:name w:val="HTML Top of Form"/>
    <w:basedOn w:val="1"/>
    <w:next w:val="1"/>
    <w:link w:val="40"/>
    <w:semiHidden/>
    <w:unhideWhenUsed/>
    <w:qFormat/>
    <w:uiPriority w:val="99"/>
    <w:pPr>
      <w:widowControl/>
      <w:pBdr>
        <w:bottom w:val="single" w:color="auto" w:sz="6" w:space="1"/>
      </w:pBdr>
      <w:spacing w:after="0" w:line="240" w:lineRule="auto"/>
      <w:jc w:val="center"/>
    </w:pPr>
    <w:rPr>
      <w:rFonts w:ascii="Arial" w:hAnsi="Arial" w:eastAsia="宋体" w:cs="Arial"/>
      <w:vanish/>
      <w:kern w:val="0"/>
      <w:sz w:val="16"/>
      <w:szCs w:val="16"/>
      <w14:ligatures w14:val="none"/>
    </w:rPr>
  </w:style>
  <w:style w:type="character" w:customStyle="1" w:styleId="40">
    <w:name w:val="z-窗体顶端 字符"/>
    <w:basedOn w:val="18"/>
    <w:link w:val="39"/>
    <w:semiHidden/>
    <w:qFormat/>
    <w:uiPriority w:val="99"/>
    <w:rPr>
      <w:rFonts w:ascii="Arial" w:hAnsi="Arial" w:eastAsia="宋体" w:cs="Arial"/>
      <w:vanish/>
      <w:kern w:val="0"/>
      <w:sz w:val="16"/>
      <w:szCs w:val="16"/>
      <w14:ligatures w14:val="none"/>
    </w:rPr>
  </w:style>
  <w:style w:type="paragraph" w:customStyle="1" w:styleId="41">
    <w:name w:val="HTML Bottom of Form"/>
    <w:basedOn w:val="1"/>
    <w:next w:val="1"/>
    <w:link w:val="42"/>
    <w:semiHidden/>
    <w:unhideWhenUsed/>
    <w:qFormat/>
    <w:uiPriority w:val="99"/>
    <w:pPr>
      <w:widowControl/>
      <w:pBdr>
        <w:top w:val="single" w:color="auto" w:sz="6" w:space="1"/>
      </w:pBdr>
      <w:spacing w:after="0" w:line="240" w:lineRule="auto"/>
      <w:jc w:val="center"/>
    </w:pPr>
    <w:rPr>
      <w:rFonts w:ascii="Arial" w:hAnsi="Arial" w:eastAsia="宋体" w:cs="Arial"/>
      <w:vanish/>
      <w:kern w:val="0"/>
      <w:sz w:val="16"/>
      <w:szCs w:val="16"/>
      <w14:ligatures w14:val="none"/>
    </w:rPr>
  </w:style>
  <w:style w:type="character" w:customStyle="1" w:styleId="42">
    <w:name w:val="z-窗体底端 字符"/>
    <w:basedOn w:val="18"/>
    <w:link w:val="41"/>
    <w:semiHidden/>
    <w:qFormat/>
    <w:uiPriority w:val="99"/>
    <w:rPr>
      <w:rFonts w:ascii="Arial" w:hAnsi="Arial" w:eastAsia="宋体" w:cs="Arial"/>
      <w:vanish/>
      <w:kern w:val="0"/>
      <w:sz w:val="16"/>
      <w:szCs w:val="16"/>
      <w14:ligatures w14:val="none"/>
    </w:rPr>
  </w:style>
  <w:style w:type="character" w:customStyle="1" w:styleId="43">
    <w:name w:val="breadcrumb-txt"/>
    <w:basedOn w:val="1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1829</Words>
  <Characters>1972</Characters>
  <Lines>10</Lines>
  <Paragraphs>2</Paragraphs>
  <TotalTime>0</TotalTime>
  <ScaleCrop>false</ScaleCrop>
  <LinksUpToDate>false</LinksUpToDate>
  <CharactersWithSpaces>2079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2024-04-22T16:52:00Z</dcterms:created>
  <dc:creator>zili chen</dc:creator>
  <cp:lastModifiedBy>村里蘑菇</cp:lastModifiedBy>
  <cp:lastPrinted>2024-07-08T07:47:00Z</cp:lastPrinted>
  <dcterms:modified xsi:type="dcterms:W3CDTF">2024-07-09T07:53:10Z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853F756401B34F82BD2A0992B0B882FE_13</vt:lpwstr>
  </property>
</Properties>
</file>