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附件4：   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柳州市乡镇（街道）基层工会先进职工之家评分标准</w:t>
      </w:r>
    </w:p>
    <w:bookmarkEnd w:id="0"/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9082" w:type="dxa"/>
        <w:tblInd w:w="-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654"/>
        <w:gridCol w:w="590"/>
        <w:gridCol w:w="528"/>
        <w:gridCol w:w="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10"/>
                <w:kern w:val="0"/>
                <w:sz w:val="24"/>
              </w:rPr>
              <w:t>分值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自评分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spacing w:val="-20"/>
                <w:kern w:val="0"/>
                <w:sz w:val="24"/>
              </w:rPr>
              <w:t>考评分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党政重视支持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Courier New" w:hAnsi="Courier New" w:cs="宋体"/>
                <w:kern w:val="0"/>
                <w:sz w:val="22"/>
              </w:rPr>
              <w:t>党政重视支持建家工作，成立党政工共建领导小组，下发共建文件；建家活动纳入单位年度工作计划。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Courier New" w:hAnsi="Courier New" w:cs="宋体"/>
                <w:kern w:val="0"/>
                <w:sz w:val="22"/>
              </w:rPr>
              <w:t>建立党政工联席会议制度或其他沟通协商机制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，党组织每年专题研究工会工作不少于一次，</w:t>
            </w:r>
            <w:r>
              <w:rPr>
                <w:rFonts w:ascii="Courier New" w:hAnsi="Courier New" w:cs="宋体"/>
                <w:kern w:val="0"/>
                <w:sz w:val="22"/>
              </w:rPr>
              <w:t>行政在人、财、物力等方面支持建家工作。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3.工会主席按同级党政副职配备，至少配备一名专兼职工会副主席或工会工作者。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自身建设过硬20分</w:t>
            </w: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4.本级有建家活动年度计划、总结，每年开展模范职工小家检查评比表彰活动，先进面达30%以上，每年开展会员评家议家活动</w:t>
            </w:r>
            <w:r>
              <w:rPr>
                <w:rFonts w:hint="eastAsia" w:ascii="宋体" w:hAnsi="宋体"/>
                <w:spacing w:val="-4"/>
                <w:szCs w:val="21"/>
              </w:rPr>
              <w:t>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#5.依法建立乡镇（街道）工会组织机构，建立工会联合会或总工会；按规定进行换届选举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#6.</w:t>
            </w:r>
            <w:r>
              <w:rPr>
                <w:rFonts w:ascii="宋体" w:hAnsi="宋体"/>
                <w:szCs w:val="21"/>
              </w:rPr>
              <w:t>工会经费审查、女职工</w:t>
            </w:r>
            <w:r>
              <w:rPr>
                <w:rFonts w:hint="eastAsia" w:ascii="宋体" w:hAnsi="宋体"/>
                <w:szCs w:val="21"/>
              </w:rPr>
              <w:t>、劳动安全监督、劳动争议调解、职工法律援助等组织健全</w:t>
            </w:r>
            <w:r>
              <w:rPr>
                <w:rFonts w:ascii="宋体" w:hAnsi="宋体"/>
                <w:szCs w:val="21"/>
              </w:rPr>
              <w:t>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#7.</w:t>
            </w:r>
            <w:r>
              <w:rPr>
                <w:rFonts w:hint="eastAsia" w:ascii="Courier New" w:hAnsi="Courier New" w:cs="宋体"/>
                <w:kern w:val="0"/>
                <w:sz w:val="22"/>
              </w:rPr>
              <w:t>有工会法人资格证书，及时办理工会法人代表变更登记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8.</w:t>
            </w:r>
            <w:r>
              <w:rPr>
                <w:rFonts w:hint="eastAsia" w:ascii="宋体" w:hAnsi="宋体"/>
                <w:szCs w:val="21"/>
              </w:rPr>
              <w:t>职工入会率达95%以上，</w:t>
            </w:r>
            <w:r>
              <w:rPr>
                <w:rFonts w:ascii="Courier New" w:hAnsi="Courier New" w:cs="宋体"/>
                <w:kern w:val="0"/>
                <w:sz w:val="22"/>
              </w:rPr>
              <w:t>建立工会会员会籍管理和工会档案管理制度，各项活动有记录，文件材料整理成册。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#9.本级获得县（区）总工会合格职工之家称号。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机制完善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21分</w:t>
            </w: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</w:t>
            </w:r>
            <w:r>
              <w:rPr>
                <w:rFonts w:hint="eastAsia" w:ascii="宋体" w:hAnsi="宋体"/>
                <w:spacing w:val="-4"/>
                <w:szCs w:val="21"/>
              </w:rPr>
              <w:t>10.</w:t>
            </w:r>
            <w:r>
              <w:rPr>
                <w:rFonts w:hint="eastAsia" w:ascii="宋体" w:hAnsi="宋体"/>
                <w:szCs w:val="21"/>
              </w:rPr>
              <w:t>依法足额上缴工会经费，设有独立帐户，做好工会经费年度预决算，工会经费收、管、用符合财务制度规定。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8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11.</w:t>
            </w:r>
            <w:r>
              <w:rPr>
                <w:rFonts w:hint="eastAsia" w:ascii="宋体" w:hAnsi="宋体"/>
                <w:spacing w:val="-4"/>
                <w:szCs w:val="21"/>
              </w:rPr>
              <w:t>经审组织完善，对工会经费收、管、用实施有效监督，做好工会主席换届、离任审计。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12.建立健全工会</w:t>
            </w:r>
            <w:r>
              <w:rPr>
                <w:rFonts w:ascii="宋体" w:hAnsi="宋体"/>
                <w:szCs w:val="21"/>
              </w:rPr>
              <w:t>资产</w:t>
            </w:r>
            <w:r>
              <w:rPr>
                <w:rFonts w:hint="eastAsia" w:ascii="宋体" w:hAnsi="宋体"/>
                <w:szCs w:val="21"/>
              </w:rPr>
              <w:t>各项</w:t>
            </w:r>
            <w:r>
              <w:rPr>
                <w:rFonts w:ascii="宋体" w:hAnsi="宋体"/>
                <w:szCs w:val="21"/>
              </w:rPr>
              <w:t>管理</w:t>
            </w:r>
            <w:r>
              <w:rPr>
                <w:rFonts w:hint="eastAsia" w:ascii="宋体" w:hAnsi="宋体"/>
                <w:szCs w:val="21"/>
              </w:rPr>
              <w:t>制度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保障</w:t>
            </w:r>
            <w:r>
              <w:rPr>
                <w:rFonts w:ascii="宋体" w:hAnsi="宋体"/>
                <w:szCs w:val="21"/>
              </w:rPr>
              <w:t>资产的安全和完整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提高使用效益。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13.建有工会女职工工作规范制度，组织健全，按时换届。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.建立和推行形式多样的事务公开制度。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#15.每年至少召开一次乡镇（街道）工会联合会或总工会委员会全体会议，每半年召开一次全体基层工会主席会议，总结、交流、部署工作</w:t>
            </w:r>
            <w:r>
              <w:rPr>
                <w:rFonts w:ascii="Courier New" w:hAnsi="Courier New" w:cs="宋体"/>
                <w:kern w:val="0"/>
                <w:sz w:val="22"/>
              </w:rPr>
              <w:t>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 w:hRule="atLeast"/>
        </w:trPr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维权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帮扶到位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24分</w:t>
            </w: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#16.辖区内企业建立平等协商与集体合同制度，集体合同签订率、续签率达90%以上，每年对基层集体合同履行情况检查一次。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17.指导基层企业职工签订劳动合同，建立健全乡镇（街道）、村（社区）、基层三级</w:t>
            </w:r>
            <w:r>
              <w:rPr>
                <w:rFonts w:ascii="宋体" w:hAnsi="宋体"/>
                <w:szCs w:val="21"/>
              </w:rPr>
              <w:t>劳动争议调解</w:t>
            </w:r>
            <w:r>
              <w:rPr>
                <w:rFonts w:hint="eastAsia" w:ascii="宋体" w:hAnsi="宋体"/>
                <w:szCs w:val="21"/>
              </w:rPr>
              <w:t>网络，直接调处率达85%以上，劳动安全卫生监督工作落实。辖区两年内</w:t>
            </w:r>
            <w:r>
              <w:rPr>
                <w:rFonts w:ascii="宋体" w:hAnsi="宋体"/>
                <w:szCs w:val="21"/>
              </w:rPr>
              <w:t>职工越级上访率为0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18.关心职工疾苦，履行好帮扶特困职工职责，积极开展多种形式的帮扶活动。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19.区域内企事业单位按规定为职工缴纳各种社会保险，做好困难职工帮扶工作，特困职工家庭纳入最低生活保障范围，积极组织职工参加自治区总工会的职工医疗互助保障。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#20.</w:t>
            </w:r>
            <w:r>
              <w:rPr>
                <w:rFonts w:ascii="宋体" w:hAnsi="宋体"/>
                <w:szCs w:val="21"/>
              </w:rPr>
              <w:t>工会在企业建立劳动安全保护机构和监督检查组织机构，落实安全生产劳动保护工作方面，能发挥有效作用。</w:t>
            </w:r>
            <w:r>
              <w:rPr>
                <w:rFonts w:hint="eastAsia" w:ascii="宋体" w:hAnsi="宋体"/>
                <w:szCs w:val="21"/>
              </w:rPr>
              <w:t>无重大伤亡事故。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21.依法维护女职工合法权益，做好女职工四期保护，定期组织女职工进行健康检查，深入实施关爱行动。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</w:trPr>
        <w:tc>
          <w:tcPr>
            <w:tcW w:w="85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工会活动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经常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25分</w:t>
            </w: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ourier New" w:hAnsi="Courier New" w:cs="宋体"/>
                <w:kern w:val="0"/>
                <w:sz w:val="22"/>
              </w:rPr>
              <w:t>#</w:t>
            </w:r>
            <w:r>
              <w:rPr>
                <w:rFonts w:hint="eastAsia" w:ascii="宋体" w:hAnsi="宋体"/>
                <w:spacing w:val="-10"/>
                <w:szCs w:val="21"/>
              </w:rPr>
              <w:t>2</w:t>
            </w:r>
            <w:r>
              <w:rPr>
                <w:rFonts w:ascii="宋体" w:hAnsi="宋体"/>
                <w:spacing w:val="-10"/>
                <w:szCs w:val="21"/>
              </w:rPr>
              <w:t>2</w:t>
            </w:r>
            <w:r>
              <w:rPr>
                <w:rFonts w:hint="eastAsia" w:ascii="宋体" w:hAnsi="宋体"/>
                <w:spacing w:val="-10"/>
                <w:szCs w:val="21"/>
              </w:rPr>
              <w:t>.工会有办公室、有必要的职工活动场所和工会宣传教育阵地。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23.</w:t>
            </w:r>
            <w:r>
              <w:rPr>
                <w:rFonts w:hint="eastAsia" w:ascii="宋体" w:hAnsi="宋体"/>
                <w:spacing w:val="-10"/>
                <w:szCs w:val="21"/>
              </w:rPr>
              <w:t>加强职工素质教育，</w:t>
            </w:r>
            <w:r>
              <w:rPr>
                <w:rFonts w:ascii="宋体" w:hAnsi="宋体"/>
                <w:spacing w:val="-10"/>
                <w:szCs w:val="21"/>
              </w:rPr>
              <w:t>配合行政做好职工教育培训工作，提高职工知识、技能水平。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</w:trPr>
        <w:tc>
          <w:tcPr>
            <w:tcW w:w="85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Courier New" w:hAnsi="Courier New" w:cs="宋体"/>
                <w:kern w:val="0"/>
                <w:sz w:val="22"/>
              </w:rPr>
            </w:pPr>
            <w:r>
              <w:rPr>
                <w:rFonts w:hint="eastAsia" w:ascii="宋体" w:hAnsi="宋体"/>
                <w:szCs w:val="21"/>
              </w:rPr>
              <w:t>24.积极开展多种形式的职业道德、职业技能、职业纪委法律法规教育和培训活动，帮助职工树立正确的世界观，提高职工综合素质（10分）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25.</w:t>
            </w:r>
            <w:r>
              <w:rPr>
                <w:rFonts w:hint="eastAsia" w:ascii="宋体" w:hAnsi="宋体"/>
                <w:szCs w:val="21"/>
              </w:rPr>
              <w:t>积极开展群众性的文娱体育活动，促进职工身心健康。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26.积极订阅《工人日报》、《广西工人报》，组织职工参加网络学习和培训。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27.</w:t>
            </w:r>
            <w:r>
              <w:rPr>
                <w:rFonts w:ascii="宋体" w:hAnsi="宋体"/>
                <w:szCs w:val="21"/>
              </w:rPr>
              <w:t>有计划培训</w:t>
            </w:r>
            <w:r>
              <w:rPr>
                <w:rFonts w:hint="eastAsia" w:ascii="宋体" w:hAnsi="宋体"/>
                <w:szCs w:val="21"/>
              </w:rPr>
              <w:t>辖区内各</w:t>
            </w:r>
            <w:r>
              <w:rPr>
                <w:rFonts w:ascii="宋体" w:hAnsi="宋体"/>
                <w:szCs w:val="21"/>
              </w:rPr>
              <w:t>职工代表和工会小组长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28.</w:t>
            </w:r>
            <w:r>
              <w:rPr>
                <w:rFonts w:ascii="宋体" w:hAnsi="宋体"/>
                <w:szCs w:val="21"/>
              </w:rPr>
              <w:t>每年组织</w:t>
            </w:r>
            <w:r>
              <w:rPr>
                <w:rFonts w:hint="eastAsia" w:ascii="宋体" w:hAnsi="宋体"/>
                <w:szCs w:val="21"/>
              </w:rPr>
              <w:t>辖区内</w:t>
            </w:r>
            <w:r>
              <w:rPr>
                <w:rFonts w:ascii="宋体" w:hAnsi="宋体"/>
                <w:szCs w:val="21"/>
              </w:rPr>
              <w:t>职工开展包括合理化建议、岗位练兵、技能比武和技术创新、节能降耗等内容的活动，促进企业发展。</w:t>
            </w:r>
          </w:p>
        </w:tc>
        <w:tc>
          <w:tcPr>
            <w:tcW w:w="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433A2"/>
    <w:rsid w:val="5FE4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2019-06-11T01:54:00Z</dcterms:created>
  <dc:creator>小璇子</dc:creator>
  <cp:lastModifiedBy>小璇子</cp:lastModifiedBy>
  <dcterms:modified xsi:type="dcterms:W3CDTF">2019-06-11T01:55:03Z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